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Adult Safeguarding Policy</w:t>
      </w:r>
    </w:p>
    <w:p w:rsidR="00000000" w:rsidDel="00000000" w:rsidP="00000000" w:rsidRDefault="00000000" w:rsidRPr="00000000" w14:paraId="00000002">
      <w:pPr>
        <w:tabs>
          <w:tab w:val="center" w:leader="none" w:pos="4513"/>
          <w:tab w:val="right" w:leader="none" w:pos="9026"/>
        </w:tabs>
        <w:spacing w:line="240" w:lineRule="auto"/>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03">
      <w:pPr>
        <w:keepNext w:val="0"/>
        <w:keepLines w:val="0"/>
        <w:spacing w:after="8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 Introduction</w:t>
      </w:r>
    </w:p>
    <w:p w:rsidR="00000000" w:rsidDel="00000000" w:rsidP="00000000" w:rsidRDefault="00000000" w:rsidRPr="00000000" w14:paraId="00000004">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Balance AP is committed to safeguarding and promoting the welfare of all adults at risk, as well as the students in our care. This policy outlines our approach to preventing and responding to harm, abuse, or neglect in line with legal requirements and best practices. </w:t>
      </w:r>
    </w:p>
    <w:p w:rsidR="00000000" w:rsidDel="00000000" w:rsidP="00000000" w:rsidRDefault="00000000" w:rsidRPr="00000000" w14:paraId="00000005">
      <w:pPr>
        <w:keepNext w:val="0"/>
        <w:keepLines w:val="0"/>
        <w:spacing w:after="8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2. Purpose</w:t>
      </w:r>
    </w:p>
    <w:p w:rsidR="00000000" w:rsidDel="00000000" w:rsidP="00000000" w:rsidRDefault="00000000" w:rsidRPr="00000000" w14:paraId="0000000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policy aims to:</w:t>
      </w:r>
    </w:p>
    <w:p w:rsidR="00000000" w:rsidDel="00000000" w:rsidP="00000000" w:rsidRDefault="00000000" w:rsidRPr="00000000" w14:paraId="00000007">
      <w:pPr>
        <w:numPr>
          <w:ilvl w:val="0"/>
          <w:numId w:val="3"/>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Ensure a safe environment for all adults and students.</w:t>
      </w:r>
    </w:p>
    <w:p w:rsidR="00000000" w:rsidDel="00000000" w:rsidP="00000000" w:rsidRDefault="00000000" w:rsidRPr="00000000" w14:paraId="00000008">
      <w:pPr>
        <w:numPr>
          <w:ilvl w:val="0"/>
          <w:numId w:val="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Promote a culture of vigilance and accountability.</w:t>
      </w:r>
    </w:p>
    <w:p w:rsidR="00000000" w:rsidDel="00000000" w:rsidP="00000000" w:rsidRDefault="00000000" w:rsidRPr="00000000" w14:paraId="00000009">
      <w:pPr>
        <w:numPr>
          <w:ilvl w:val="0"/>
          <w:numId w:val="3"/>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Outline procedures for responding to safeguarding concerns.</w:t>
      </w:r>
    </w:p>
    <w:p w:rsidR="00000000" w:rsidDel="00000000" w:rsidP="00000000" w:rsidRDefault="00000000" w:rsidRPr="00000000" w14:paraId="0000000A">
      <w:pPr>
        <w:keepNext w:val="0"/>
        <w:keepLines w:val="0"/>
        <w:spacing w:after="8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3. Principles of Safeguarding</w:t>
      </w:r>
    </w:p>
    <w:p w:rsidR="00000000" w:rsidDel="00000000" w:rsidP="00000000" w:rsidRDefault="00000000" w:rsidRPr="00000000" w14:paraId="0000000B">
      <w:pPr>
        <w:numPr>
          <w:ilvl w:val="0"/>
          <w:numId w:val="1"/>
        </w:numPr>
        <w:spacing w:after="0" w:afterAutospacing="0" w:before="240" w:lineRule="auto"/>
        <w:ind w:left="720" w:hanging="360"/>
        <w:rPr>
          <w:sz w:val="24"/>
          <w:szCs w:val="24"/>
        </w:rPr>
      </w:pPr>
      <w:r w:rsidDel="00000000" w:rsidR="00000000" w:rsidRPr="00000000">
        <w:rPr>
          <w:rFonts w:ascii="Calibri" w:cs="Calibri" w:eastAsia="Calibri" w:hAnsi="Calibri"/>
          <w:sz w:val="24"/>
          <w:szCs w:val="24"/>
          <w:rtl w:val="0"/>
        </w:rPr>
        <w:t xml:space="preserve">Empowerment: Supporting individuals to make informed decisions.</w:t>
      </w:r>
    </w:p>
    <w:p w:rsidR="00000000" w:rsidDel="00000000" w:rsidP="00000000" w:rsidRDefault="00000000" w:rsidRPr="00000000" w14:paraId="0000000C">
      <w:pPr>
        <w:numPr>
          <w:ilvl w:val="0"/>
          <w:numId w:val="1"/>
        </w:numPr>
        <w:spacing w:after="0" w:afterAutospacing="0" w:before="0" w:beforeAutospacing="0" w:lineRule="auto"/>
        <w:ind w:left="720" w:hanging="360"/>
        <w:rPr>
          <w:sz w:val="24"/>
          <w:szCs w:val="24"/>
        </w:rPr>
      </w:pPr>
      <w:r w:rsidDel="00000000" w:rsidR="00000000" w:rsidRPr="00000000">
        <w:rPr>
          <w:rFonts w:ascii="Calibri" w:cs="Calibri" w:eastAsia="Calibri" w:hAnsi="Calibri"/>
          <w:sz w:val="24"/>
          <w:szCs w:val="24"/>
          <w:rtl w:val="0"/>
        </w:rPr>
        <w:t xml:space="preserve">Prevention: Taking proactive measures to reduce the risk of harm.</w:t>
      </w:r>
    </w:p>
    <w:p w:rsidR="00000000" w:rsidDel="00000000" w:rsidP="00000000" w:rsidRDefault="00000000" w:rsidRPr="00000000" w14:paraId="0000000D">
      <w:pPr>
        <w:numPr>
          <w:ilvl w:val="0"/>
          <w:numId w:val="1"/>
        </w:numPr>
        <w:spacing w:after="0" w:afterAutospacing="0" w:before="0" w:beforeAutospacing="0" w:lineRule="auto"/>
        <w:ind w:left="720" w:hanging="360"/>
        <w:rPr>
          <w:sz w:val="24"/>
          <w:szCs w:val="24"/>
        </w:rPr>
      </w:pPr>
      <w:r w:rsidDel="00000000" w:rsidR="00000000" w:rsidRPr="00000000">
        <w:rPr>
          <w:rFonts w:ascii="Calibri" w:cs="Calibri" w:eastAsia="Calibri" w:hAnsi="Calibri"/>
          <w:sz w:val="24"/>
          <w:szCs w:val="24"/>
          <w:rtl w:val="0"/>
        </w:rPr>
        <w:t xml:space="preserve">Proportionality: Responding appropriately to concerns.</w:t>
      </w:r>
    </w:p>
    <w:p w:rsidR="00000000" w:rsidDel="00000000" w:rsidP="00000000" w:rsidRDefault="00000000" w:rsidRPr="00000000" w14:paraId="0000000E">
      <w:pPr>
        <w:numPr>
          <w:ilvl w:val="0"/>
          <w:numId w:val="1"/>
        </w:numPr>
        <w:spacing w:after="0" w:afterAutospacing="0" w:before="0" w:beforeAutospacing="0" w:lineRule="auto"/>
        <w:ind w:left="720" w:hanging="360"/>
        <w:rPr>
          <w:sz w:val="24"/>
          <w:szCs w:val="24"/>
        </w:rPr>
      </w:pPr>
      <w:r w:rsidDel="00000000" w:rsidR="00000000" w:rsidRPr="00000000">
        <w:rPr>
          <w:rFonts w:ascii="Calibri" w:cs="Calibri" w:eastAsia="Calibri" w:hAnsi="Calibri"/>
          <w:sz w:val="24"/>
          <w:szCs w:val="24"/>
          <w:rtl w:val="0"/>
        </w:rPr>
        <w:t xml:space="preserve">Protection: Providing support and intervention where necessary.</w:t>
      </w:r>
    </w:p>
    <w:p w:rsidR="00000000" w:rsidDel="00000000" w:rsidP="00000000" w:rsidRDefault="00000000" w:rsidRPr="00000000" w14:paraId="0000000F">
      <w:pPr>
        <w:numPr>
          <w:ilvl w:val="0"/>
          <w:numId w:val="1"/>
        </w:numPr>
        <w:spacing w:after="0" w:afterAutospacing="0" w:before="0" w:beforeAutospacing="0" w:lineRule="auto"/>
        <w:ind w:left="720" w:hanging="360"/>
        <w:rPr>
          <w:sz w:val="24"/>
          <w:szCs w:val="24"/>
        </w:rPr>
      </w:pPr>
      <w:r w:rsidDel="00000000" w:rsidR="00000000" w:rsidRPr="00000000">
        <w:rPr>
          <w:rFonts w:ascii="Calibri" w:cs="Calibri" w:eastAsia="Calibri" w:hAnsi="Calibri"/>
          <w:sz w:val="24"/>
          <w:szCs w:val="24"/>
          <w:rtl w:val="0"/>
        </w:rPr>
        <w:t xml:space="preserve">Partnership: Working with other agencies to ensure effective safeguarding.</w:t>
      </w:r>
    </w:p>
    <w:p w:rsidR="00000000" w:rsidDel="00000000" w:rsidP="00000000" w:rsidRDefault="00000000" w:rsidRPr="00000000" w14:paraId="00000010">
      <w:pPr>
        <w:numPr>
          <w:ilvl w:val="0"/>
          <w:numId w:val="1"/>
        </w:numPr>
        <w:spacing w:after="240" w:before="0" w:beforeAutospacing="0" w:lineRule="auto"/>
        <w:ind w:left="720" w:hanging="360"/>
        <w:rPr>
          <w:sz w:val="24"/>
          <w:szCs w:val="24"/>
        </w:rPr>
      </w:pPr>
      <w:r w:rsidDel="00000000" w:rsidR="00000000" w:rsidRPr="00000000">
        <w:rPr>
          <w:rFonts w:ascii="Calibri" w:cs="Calibri" w:eastAsia="Calibri" w:hAnsi="Calibri"/>
          <w:sz w:val="24"/>
          <w:szCs w:val="24"/>
          <w:rtl w:val="0"/>
        </w:rPr>
        <w:t xml:space="preserve">Accountability: Clear roles and responsibilities for safeguarding.</w:t>
      </w:r>
    </w:p>
    <w:p w:rsidR="00000000" w:rsidDel="00000000" w:rsidP="00000000" w:rsidRDefault="00000000" w:rsidRPr="00000000" w14:paraId="00000011">
      <w:pPr>
        <w:keepNext w:val="0"/>
        <w:keepLines w:val="0"/>
        <w:spacing w:after="8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4. Roles and Responsibilities</w:t>
      </w:r>
    </w:p>
    <w:p w:rsidR="00000000" w:rsidDel="00000000" w:rsidP="00000000" w:rsidRDefault="00000000" w:rsidRPr="00000000" w14:paraId="00000012">
      <w:pPr>
        <w:keepNext w:val="0"/>
        <w:keepLines w:val="0"/>
        <w:spacing w:before="2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4.1 Balance AP Responsibilities</w:t>
      </w:r>
    </w:p>
    <w:p w:rsidR="00000000" w:rsidDel="00000000" w:rsidP="00000000" w:rsidRDefault="00000000" w:rsidRPr="00000000" w14:paraId="00000013">
      <w:pPr>
        <w:numPr>
          <w:ilvl w:val="0"/>
          <w:numId w:val="9"/>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Ensure all staff understand their safeguarding duties.</w:t>
      </w:r>
    </w:p>
    <w:p w:rsidR="00000000" w:rsidDel="00000000" w:rsidP="00000000" w:rsidRDefault="00000000" w:rsidRPr="00000000" w14:paraId="00000014">
      <w:pPr>
        <w:numPr>
          <w:ilvl w:val="0"/>
          <w:numId w:val="9"/>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Implement clear procedures for reporting concerns.</w:t>
      </w:r>
    </w:p>
    <w:p w:rsidR="00000000" w:rsidDel="00000000" w:rsidP="00000000" w:rsidRDefault="00000000" w:rsidRPr="00000000" w14:paraId="00000015">
      <w:pPr>
        <w:numPr>
          <w:ilvl w:val="0"/>
          <w:numId w:val="9"/>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Maintain records and report concerns to relevant agencies.</w:t>
      </w:r>
    </w:p>
    <w:p w:rsidR="00000000" w:rsidDel="00000000" w:rsidP="00000000" w:rsidRDefault="00000000" w:rsidRPr="00000000" w14:paraId="00000016">
      <w:pPr>
        <w:numPr>
          <w:ilvl w:val="0"/>
          <w:numId w:val="9"/>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 regular safeguarding training.</w:t>
      </w:r>
    </w:p>
    <w:p w:rsidR="00000000" w:rsidDel="00000000" w:rsidP="00000000" w:rsidRDefault="00000000" w:rsidRPr="00000000" w14:paraId="00000017">
      <w:pPr>
        <w:keepNext w:val="0"/>
        <w:keepLines w:val="0"/>
        <w:spacing w:before="2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4.2 Designated Safeguarding Lead (DSL)</w:t>
      </w:r>
    </w:p>
    <w:p w:rsidR="00000000" w:rsidDel="00000000" w:rsidP="00000000" w:rsidRDefault="00000000" w:rsidRPr="00000000" w14:paraId="00000018">
      <w:pPr>
        <w:numPr>
          <w:ilvl w:val="0"/>
          <w:numId w:val="2"/>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Lead on safeguarding matters.</w:t>
      </w:r>
    </w:p>
    <w:p w:rsidR="00000000" w:rsidDel="00000000" w:rsidP="00000000" w:rsidRDefault="00000000" w:rsidRPr="00000000" w14:paraId="00000019">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 guidance and support to staff.</w:t>
      </w:r>
    </w:p>
    <w:p w:rsidR="00000000" w:rsidDel="00000000" w:rsidP="00000000" w:rsidRDefault="00000000" w:rsidRPr="00000000" w14:paraId="0000001A">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Liaise with external agencies when necessary.</w:t>
      </w:r>
    </w:p>
    <w:p w:rsidR="00000000" w:rsidDel="00000000" w:rsidP="00000000" w:rsidRDefault="00000000" w:rsidRPr="00000000" w14:paraId="0000001B">
      <w:pPr>
        <w:numPr>
          <w:ilvl w:val="0"/>
          <w:numId w:val="2"/>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Ensure compliance with safeguarding policies.</w:t>
      </w:r>
    </w:p>
    <w:p w:rsidR="00000000" w:rsidDel="00000000" w:rsidP="00000000" w:rsidRDefault="00000000" w:rsidRPr="00000000" w14:paraId="0000001C">
      <w:pPr>
        <w:keepNext w:val="0"/>
        <w:keepLines w:val="0"/>
        <w:spacing w:before="2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4.3 Staff and Volunteers</w:t>
      </w:r>
    </w:p>
    <w:p w:rsidR="00000000" w:rsidDel="00000000" w:rsidP="00000000" w:rsidRDefault="00000000" w:rsidRPr="00000000" w14:paraId="0000001D">
      <w:pPr>
        <w:numPr>
          <w:ilvl w:val="0"/>
          <w:numId w:val="4"/>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Report safeguarding concerns promptly.</w:t>
      </w:r>
    </w:p>
    <w:p w:rsidR="00000000" w:rsidDel="00000000" w:rsidP="00000000" w:rsidRDefault="00000000" w:rsidRPr="00000000" w14:paraId="0000001E">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Follow safeguarding procedures.</w:t>
      </w:r>
    </w:p>
    <w:p w:rsidR="00000000" w:rsidDel="00000000" w:rsidP="00000000" w:rsidRDefault="00000000" w:rsidRPr="00000000" w14:paraId="0000001F">
      <w:pPr>
        <w:numPr>
          <w:ilvl w:val="0"/>
          <w:numId w:val="4"/>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Complete safeguarding training.</w:t>
      </w:r>
    </w:p>
    <w:p w:rsidR="00000000" w:rsidDel="00000000" w:rsidP="00000000" w:rsidRDefault="00000000" w:rsidRPr="00000000" w14:paraId="00000020">
      <w:pPr>
        <w:keepNext w:val="0"/>
        <w:keepLines w:val="0"/>
        <w:spacing w:after="8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5. Recognising and Responding to Abuse</w:t>
      </w:r>
    </w:p>
    <w:p w:rsidR="00000000" w:rsidDel="00000000" w:rsidP="00000000" w:rsidRDefault="00000000" w:rsidRPr="00000000" w14:paraId="00000021">
      <w:pPr>
        <w:keepNext w:val="0"/>
        <w:keepLines w:val="0"/>
        <w:spacing w:before="2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w:t>
      </w:r>
      <w:r w:rsidDel="00000000" w:rsidR="00000000" w:rsidRPr="00000000">
        <w:rPr>
          <w:rFonts w:ascii="Calibri" w:cs="Calibri" w:eastAsia="Calibri" w:hAnsi="Calibri"/>
          <w:sz w:val="24"/>
          <w:szCs w:val="24"/>
          <w:rtl w:val="0"/>
        </w:rPr>
        <w:t xml:space="preserve">.1 Types of Abuse</w:t>
      </w:r>
    </w:p>
    <w:p w:rsidR="00000000" w:rsidDel="00000000" w:rsidP="00000000" w:rsidRDefault="00000000" w:rsidRPr="00000000" w14:paraId="00000022">
      <w:pPr>
        <w:numPr>
          <w:ilvl w:val="0"/>
          <w:numId w:val="10"/>
        </w:numPr>
        <w:spacing w:after="0" w:afterAutospacing="0" w:before="240" w:lineRule="auto"/>
        <w:ind w:left="720" w:hanging="360"/>
        <w:rPr>
          <w:sz w:val="24"/>
          <w:szCs w:val="24"/>
        </w:rPr>
      </w:pPr>
      <w:r w:rsidDel="00000000" w:rsidR="00000000" w:rsidRPr="00000000">
        <w:rPr>
          <w:rFonts w:ascii="Calibri" w:cs="Calibri" w:eastAsia="Calibri" w:hAnsi="Calibri"/>
          <w:sz w:val="24"/>
          <w:szCs w:val="24"/>
          <w:rtl w:val="0"/>
        </w:rPr>
        <w:t xml:space="preserve">Physical Abuse: Assault, hitting, slapping, misuse of medication.</w:t>
      </w:r>
    </w:p>
    <w:p w:rsidR="00000000" w:rsidDel="00000000" w:rsidP="00000000" w:rsidRDefault="00000000" w:rsidRPr="00000000" w14:paraId="00000023">
      <w:pPr>
        <w:numPr>
          <w:ilvl w:val="0"/>
          <w:numId w:val="10"/>
        </w:numPr>
        <w:spacing w:after="0" w:afterAutospacing="0" w:before="0" w:beforeAutospacing="0" w:lineRule="auto"/>
        <w:ind w:left="720" w:hanging="360"/>
        <w:rPr>
          <w:sz w:val="24"/>
          <w:szCs w:val="24"/>
        </w:rPr>
      </w:pPr>
      <w:r w:rsidDel="00000000" w:rsidR="00000000" w:rsidRPr="00000000">
        <w:rPr>
          <w:rFonts w:ascii="Calibri" w:cs="Calibri" w:eastAsia="Calibri" w:hAnsi="Calibri"/>
          <w:sz w:val="24"/>
          <w:szCs w:val="24"/>
          <w:rtl w:val="0"/>
        </w:rPr>
        <w:t xml:space="preserve">Emotional Abuse: Intimidation, humiliation, coercion.</w:t>
      </w:r>
    </w:p>
    <w:p w:rsidR="00000000" w:rsidDel="00000000" w:rsidP="00000000" w:rsidRDefault="00000000" w:rsidRPr="00000000" w14:paraId="00000024">
      <w:pPr>
        <w:numPr>
          <w:ilvl w:val="0"/>
          <w:numId w:val="10"/>
        </w:numPr>
        <w:spacing w:after="0" w:afterAutospacing="0" w:before="0" w:beforeAutospacing="0" w:lineRule="auto"/>
        <w:ind w:left="720" w:hanging="360"/>
        <w:rPr>
          <w:sz w:val="24"/>
          <w:szCs w:val="24"/>
        </w:rPr>
      </w:pPr>
      <w:r w:rsidDel="00000000" w:rsidR="00000000" w:rsidRPr="00000000">
        <w:rPr>
          <w:rFonts w:ascii="Calibri" w:cs="Calibri" w:eastAsia="Calibri" w:hAnsi="Calibri"/>
          <w:sz w:val="24"/>
          <w:szCs w:val="24"/>
          <w:rtl w:val="0"/>
        </w:rPr>
        <w:t xml:space="preserve">Sexual Abuse: Unwanted sexual activity or harassment.</w:t>
      </w:r>
    </w:p>
    <w:p w:rsidR="00000000" w:rsidDel="00000000" w:rsidP="00000000" w:rsidRDefault="00000000" w:rsidRPr="00000000" w14:paraId="00000025">
      <w:pPr>
        <w:numPr>
          <w:ilvl w:val="0"/>
          <w:numId w:val="10"/>
        </w:numPr>
        <w:spacing w:after="0" w:afterAutospacing="0" w:before="0" w:beforeAutospacing="0" w:lineRule="auto"/>
        <w:ind w:left="720" w:hanging="360"/>
        <w:rPr>
          <w:sz w:val="24"/>
          <w:szCs w:val="24"/>
        </w:rPr>
      </w:pPr>
      <w:r w:rsidDel="00000000" w:rsidR="00000000" w:rsidRPr="00000000">
        <w:rPr>
          <w:rFonts w:ascii="Calibri" w:cs="Calibri" w:eastAsia="Calibri" w:hAnsi="Calibri"/>
          <w:sz w:val="24"/>
          <w:szCs w:val="24"/>
          <w:rtl w:val="0"/>
        </w:rPr>
        <w:t xml:space="preserve">Financial Abuse: Theft, fraud, coercion over financial matters.</w:t>
      </w:r>
    </w:p>
    <w:p w:rsidR="00000000" w:rsidDel="00000000" w:rsidP="00000000" w:rsidRDefault="00000000" w:rsidRPr="00000000" w14:paraId="00000026">
      <w:pPr>
        <w:numPr>
          <w:ilvl w:val="0"/>
          <w:numId w:val="10"/>
        </w:numPr>
        <w:spacing w:after="240" w:before="0" w:beforeAutospacing="0" w:lineRule="auto"/>
        <w:ind w:left="720" w:hanging="360"/>
        <w:rPr>
          <w:sz w:val="24"/>
          <w:szCs w:val="24"/>
        </w:rPr>
      </w:pPr>
      <w:r w:rsidDel="00000000" w:rsidR="00000000" w:rsidRPr="00000000">
        <w:rPr>
          <w:rFonts w:ascii="Calibri" w:cs="Calibri" w:eastAsia="Calibri" w:hAnsi="Calibri"/>
          <w:sz w:val="24"/>
          <w:szCs w:val="24"/>
          <w:rtl w:val="0"/>
        </w:rPr>
        <w:t xml:space="preserve">Neglect and Self-Neglect: Failure to meet basic needs.</w:t>
      </w:r>
    </w:p>
    <w:p w:rsidR="00000000" w:rsidDel="00000000" w:rsidP="00000000" w:rsidRDefault="00000000" w:rsidRPr="00000000" w14:paraId="00000027">
      <w:pPr>
        <w:keepNext w:val="0"/>
        <w:keepLines w:val="0"/>
        <w:spacing w:before="2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5.2 Reporting Concerns</w:t>
      </w:r>
    </w:p>
    <w:p w:rsidR="00000000" w:rsidDel="00000000" w:rsidP="00000000" w:rsidRDefault="00000000" w:rsidRPr="00000000" w14:paraId="00000028">
      <w:pPr>
        <w:numPr>
          <w:ilvl w:val="0"/>
          <w:numId w:val="7"/>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Report concerns to the DSL immediately.</w:t>
      </w:r>
    </w:p>
    <w:p w:rsidR="00000000" w:rsidDel="00000000" w:rsidP="00000000" w:rsidRDefault="00000000" w:rsidRPr="00000000" w14:paraId="00000029">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 DSL is unavailable, ensure the DDSL is informed.</w:t>
      </w:r>
    </w:p>
    <w:p w:rsidR="00000000" w:rsidDel="00000000" w:rsidP="00000000" w:rsidRDefault="00000000" w:rsidRPr="00000000" w14:paraId="0000002A">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Record concerns factually and confidentially on a cause for concern form.</w:t>
      </w:r>
    </w:p>
    <w:p w:rsidR="00000000" w:rsidDel="00000000" w:rsidP="00000000" w:rsidRDefault="00000000" w:rsidRPr="00000000" w14:paraId="0000002B">
      <w:pPr>
        <w:numPr>
          <w:ilvl w:val="0"/>
          <w:numId w:val="7"/>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there is an immediate risk, contact the emergency services.</w:t>
      </w:r>
    </w:p>
    <w:p w:rsidR="00000000" w:rsidDel="00000000" w:rsidP="00000000" w:rsidRDefault="00000000" w:rsidRPr="00000000" w14:paraId="0000002C">
      <w:pPr>
        <w:keepNext w:val="0"/>
        <w:keepLines w:val="0"/>
        <w:spacing w:after="8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6. Confidentiality and Information Sharing</w:t>
      </w:r>
    </w:p>
    <w:p w:rsidR="00000000" w:rsidDel="00000000" w:rsidP="00000000" w:rsidRDefault="00000000" w:rsidRPr="00000000" w14:paraId="0000002D">
      <w:pPr>
        <w:numPr>
          <w:ilvl w:val="0"/>
          <w:numId w:val="8"/>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Information will be shared on a need-to-know basis.</w:t>
      </w:r>
    </w:p>
    <w:p w:rsidR="00000000" w:rsidDel="00000000" w:rsidP="00000000" w:rsidRDefault="00000000" w:rsidRPr="00000000" w14:paraId="0000002E">
      <w:pPr>
        <w:numPr>
          <w:ilvl w:val="0"/>
          <w:numId w:val="8"/>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records will be stored securely.</w:t>
      </w:r>
    </w:p>
    <w:p w:rsidR="00000000" w:rsidDel="00000000" w:rsidP="00000000" w:rsidRDefault="00000000" w:rsidRPr="00000000" w14:paraId="0000002F">
      <w:pPr>
        <w:numPr>
          <w:ilvl w:val="0"/>
          <w:numId w:val="8"/>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Follow GDPR and Data Protection Act 2018 guidelines.</w:t>
      </w:r>
    </w:p>
    <w:p w:rsidR="00000000" w:rsidDel="00000000" w:rsidP="00000000" w:rsidRDefault="00000000" w:rsidRPr="00000000" w14:paraId="00000030">
      <w:pPr>
        <w:numPr>
          <w:ilvl w:val="0"/>
          <w:numId w:val="8"/>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Work in partnership with external agencies when required.</w:t>
      </w:r>
    </w:p>
    <w:p w:rsidR="00000000" w:rsidDel="00000000" w:rsidP="00000000" w:rsidRDefault="00000000" w:rsidRPr="00000000" w14:paraId="00000031">
      <w:pPr>
        <w:keepNext w:val="0"/>
        <w:keepLines w:val="0"/>
        <w:spacing w:after="8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7. Training and Awareness</w:t>
      </w:r>
    </w:p>
    <w:p w:rsidR="00000000" w:rsidDel="00000000" w:rsidP="00000000" w:rsidRDefault="00000000" w:rsidRPr="00000000" w14:paraId="00000032">
      <w:pPr>
        <w:numPr>
          <w:ilvl w:val="0"/>
          <w:numId w:val="11"/>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staff and volunteers must complete safeguarding training.</w:t>
      </w:r>
    </w:p>
    <w:p w:rsidR="00000000" w:rsidDel="00000000" w:rsidP="00000000" w:rsidRDefault="00000000" w:rsidRPr="00000000" w14:paraId="00000033">
      <w:pPr>
        <w:numPr>
          <w:ilvl w:val="0"/>
          <w:numId w:val="1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Regular updates and refresher sessions will be provided.</w:t>
      </w:r>
    </w:p>
    <w:p w:rsidR="00000000" w:rsidDel="00000000" w:rsidP="00000000" w:rsidRDefault="00000000" w:rsidRPr="00000000" w14:paraId="00000034">
      <w:pPr>
        <w:numPr>
          <w:ilvl w:val="0"/>
          <w:numId w:val="11"/>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Safeguarding induction for all new staff.</w:t>
      </w:r>
    </w:p>
    <w:p w:rsidR="00000000" w:rsidDel="00000000" w:rsidP="00000000" w:rsidRDefault="00000000" w:rsidRPr="00000000" w14:paraId="00000035">
      <w:pPr>
        <w:keepNext w:val="0"/>
        <w:keepLines w:val="0"/>
        <w:spacing w:after="8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8. Whistleblowing</w:t>
      </w:r>
    </w:p>
    <w:p w:rsidR="00000000" w:rsidDel="00000000" w:rsidP="00000000" w:rsidRDefault="00000000" w:rsidRPr="00000000" w14:paraId="00000036">
      <w:pPr>
        <w:numPr>
          <w:ilvl w:val="0"/>
          <w:numId w:val="6"/>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Staff must report concerns about misconduct or safeguarding failures.</w:t>
      </w:r>
    </w:p>
    <w:p w:rsidR="00000000" w:rsidDel="00000000" w:rsidP="00000000" w:rsidRDefault="00000000" w:rsidRPr="00000000" w14:paraId="00000037">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Reports can be made anonymously to the Headteacher. If the concern is regarding the Headteacher, the CEO can be contacted. Where this concern involves the Headteacher and the CEO, the LADO should be contacted.</w:t>
      </w:r>
    </w:p>
    <w:p w:rsidR="00000000" w:rsidDel="00000000" w:rsidP="00000000" w:rsidRDefault="00000000" w:rsidRPr="00000000" w14:paraId="00000038">
      <w:pPr>
        <w:numPr>
          <w:ilvl w:val="0"/>
          <w:numId w:val="6"/>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one will suffer retaliation for reporting concerns in good faith.</w:t>
      </w:r>
    </w:p>
    <w:p w:rsidR="00000000" w:rsidDel="00000000" w:rsidP="00000000" w:rsidRDefault="00000000" w:rsidRPr="00000000" w14:paraId="00000039">
      <w:pPr>
        <w:keepNext w:val="0"/>
        <w:keepLines w:val="0"/>
        <w:spacing w:after="8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9. Policy Review</w:t>
      </w:r>
    </w:p>
    <w:p w:rsidR="00000000" w:rsidDel="00000000" w:rsidP="00000000" w:rsidRDefault="00000000" w:rsidRPr="00000000" w14:paraId="0000003A">
      <w:pPr>
        <w:numPr>
          <w:ilvl w:val="0"/>
          <w:numId w:val="5"/>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policy will be reviewed annually.</w:t>
      </w:r>
    </w:p>
    <w:p w:rsidR="00000000" w:rsidDel="00000000" w:rsidP="00000000" w:rsidRDefault="00000000" w:rsidRPr="00000000" w14:paraId="0000003B">
      <w:pPr>
        <w:numPr>
          <w:ilvl w:val="0"/>
          <w:numId w:val="5"/>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Updates will be made in response to legal changes or incidents.</w:t>
      </w:r>
    </w:p>
    <w:p w:rsidR="00000000" w:rsidDel="00000000" w:rsidP="00000000" w:rsidRDefault="00000000" w:rsidRPr="00000000" w14:paraId="0000003C">
      <w:pPr>
        <w:numPr>
          <w:ilvl w:val="0"/>
          <w:numId w:val="5"/>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Feedback from staff, volunteers, and stakeholders will be considered.</w:t>
      </w:r>
    </w:p>
    <w:p w:rsidR="00000000" w:rsidDel="00000000" w:rsidP="00000000" w:rsidRDefault="00000000" w:rsidRPr="00000000" w14:paraId="0000003D">
      <w:pPr>
        <w:spacing w:after="240" w:befor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u w:val="single"/>
          <w:rtl w:val="0"/>
        </w:rPr>
        <w:t xml:space="preserve">Contact Information</w:t>
      </w:r>
      <w:r w:rsidDel="00000000" w:rsidR="00000000" w:rsidRPr="00000000">
        <w:rPr>
          <w:rFonts w:ascii="Calibri" w:cs="Calibri" w:eastAsia="Calibri" w:hAnsi="Calibri"/>
          <w:b w:val="1"/>
          <w:bCs w:val="1"/>
          <w:sz w:val="24"/>
          <w:szCs w:val="24"/>
          <w:rtl w:val="0"/>
        </w:rPr>
        <w:br w:type="textWrapping"/>
        <w:t xml:space="preserve">Designated Safeguarding Lead: </w:t>
      </w:r>
      <w:r w:rsidDel="00000000" w:rsidR="00000000" w:rsidRPr="00000000">
        <w:rPr>
          <w:rFonts w:ascii="Calibri" w:cs="Calibri" w:eastAsia="Calibri" w:hAnsi="Calibri"/>
          <w:sz w:val="24"/>
          <w:szCs w:val="24"/>
          <w:rtl w:val="0"/>
        </w:rPr>
        <w:t xml:space="preserve">Andrew Dean</w:t>
        <w:br w:type="textWrapping"/>
      </w:r>
      <w:r w:rsidDel="00000000" w:rsidR="00000000" w:rsidRPr="00000000">
        <w:rPr>
          <w:rFonts w:ascii="Calibri" w:cs="Calibri" w:eastAsia="Calibri" w:hAnsi="Calibri"/>
          <w:b w:val="1"/>
          <w:bCs w:val="1"/>
          <w:sz w:val="24"/>
          <w:szCs w:val="24"/>
          <w:rtl w:val="0"/>
        </w:rPr>
        <w:t xml:space="preserve">Email: </w:t>
      </w:r>
      <w:r w:rsidDel="00000000" w:rsidR="00000000" w:rsidRPr="00000000">
        <w:rPr>
          <w:rFonts w:ascii="Calibri" w:cs="Calibri" w:eastAsia="Calibri" w:hAnsi="Calibri"/>
          <w:sz w:val="24"/>
          <w:szCs w:val="24"/>
          <w:rtl w:val="0"/>
        </w:rPr>
        <w:t xml:space="preserve">adean@balanceap.co.uk</w:t>
        <w:br w:type="textWrapping"/>
      </w:r>
    </w:p>
    <w:p w:rsidR="00000000" w:rsidDel="00000000" w:rsidP="00000000" w:rsidRDefault="00000000" w:rsidRPr="00000000" w14:paraId="0000003F">
      <w:pPr>
        <w:spacing w:after="0" w:before="0"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Deputy Designated Safeguarding Lead:</w:t>
      </w:r>
      <w:r w:rsidDel="00000000" w:rsidR="00000000" w:rsidRPr="00000000">
        <w:rPr>
          <w:rFonts w:ascii="Calibri" w:cs="Calibri" w:eastAsia="Calibri" w:hAnsi="Calibri"/>
          <w:sz w:val="24"/>
          <w:szCs w:val="24"/>
          <w:rtl w:val="0"/>
        </w:rPr>
        <w:t xml:space="preserve"> Lucy Knight</w:t>
      </w:r>
    </w:p>
    <w:p w:rsidR="00000000" w:rsidDel="00000000" w:rsidP="00000000" w:rsidRDefault="00000000" w:rsidRPr="00000000" w14:paraId="00000040">
      <w:pPr>
        <w:spacing w:after="0" w:before="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Email: </w:t>
      </w:r>
      <w:r w:rsidDel="00000000" w:rsidR="00000000" w:rsidRPr="00000000">
        <w:rPr>
          <w:rFonts w:ascii="Calibri" w:cs="Calibri" w:eastAsia="Calibri" w:hAnsi="Calibri"/>
          <w:sz w:val="24"/>
          <w:szCs w:val="24"/>
          <w:rtl w:val="0"/>
        </w:rPr>
        <w:t xml:space="preserve">lk</w:t>
      </w:r>
      <w:r w:rsidDel="00000000" w:rsidR="00000000" w:rsidRPr="00000000">
        <w:rPr>
          <w:rFonts w:ascii="Calibri" w:cs="Calibri" w:eastAsia="Calibri" w:hAnsi="Calibri"/>
          <w:sz w:val="24"/>
          <w:szCs w:val="24"/>
          <w:rtl w:val="0"/>
        </w:rPr>
        <w:t xml:space="preserve">night@balanceap.co.uk</w:t>
        <w:br w:type="textWrapping"/>
      </w: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tabs>
        <w:tab w:val="center" w:leader="none" w:pos="4513"/>
        <w:tab w:val="right" w:leader="none" w:pos="9026"/>
      </w:tabs>
      <w:spacing w:line="240" w:lineRule="auto"/>
      <w:rPr>
        <w:rFonts w:ascii="Calibri" w:cs="Calibri" w:eastAsia="Calibri" w:hAnsi="Calibri"/>
      </w:rPr>
    </w:pPr>
    <w:r w:rsidDel="00000000" w:rsidR="00000000" w:rsidRPr="00000000">
      <w:rPr>
        <w:rFonts w:ascii="Calibri" w:cs="Calibri" w:eastAsia="Calibri" w:hAnsi="Calibri"/>
        <w:rtl w:val="0"/>
      </w:rPr>
      <w:t xml:space="preserve">Last Updated: September 2026 </w:t>
    </w:r>
    <w:r w:rsidDel="00000000" w:rsidR="00000000" w:rsidRPr="00000000">
      <w:drawing>
        <wp:anchor allowOverlap="1" behindDoc="0" distB="0" distT="0" distL="114300" distR="114300" hidden="0" layoutInCell="1" locked="0" relativeHeight="0" simplePos="0">
          <wp:simplePos x="0" y="0"/>
          <wp:positionH relativeFrom="column">
            <wp:posOffset>4206240</wp:posOffset>
          </wp:positionH>
          <wp:positionV relativeFrom="paragraph">
            <wp:posOffset>-434339</wp:posOffset>
          </wp:positionV>
          <wp:extent cx="2331720" cy="1038502"/>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1"/>
                  <a:srcRect b="27541" l="0" r="0" t="27919"/>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43">
    <w:pPr>
      <w:tabs>
        <w:tab w:val="center" w:leader="none" w:pos="4513"/>
        <w:tab w:val="right" w:leader="none" w:pos="9026"/>
      </w:tabs>
      <w:spacing w:line="240" w:lineRule="auto"/>
      <w:rPr/>
    </w:pPr>
    <w:r w:rsidDel="00000000" w:rsidR="00000000" w:rsidRPr="00000000">
      <w:rPr>
        <w:rFonts w:ascii="Calibri" w:cs="Calibri" w:eastAsia="Calibri" w:hAnsi="Calibri"/>
        <w:rtl w:val="0"/>
      </w:rPr>
      <w:t xml:space="preserve">Next Reviewed: September 2027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