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b w:val="1"/>
          <w:bCs w:val="1"/>
          <w:smallCaps w:val="1"/>
          <w:color w:val="0aadbc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lef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lef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Risk Assessment – The White Building, Lock Hill, Ferrybridge, WF11 8NE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System of Rating Risks</w:t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Layout w:type="fixed"/>
        <w:tblLook w:val="0600"/>
      </w:tblPr>
      <w:tblGrid>
        <w:gridCol w:w="2850"/>
        <w:gridCol w:w="2895"/>
        <w:gridCol w:w="4320"/>
        <w:tblGridChange w:id="0">
          <w:tblGrid>
            <w:gridCol w:w="2850"/>
            <w:gridCol w:w="2895"/>
            <w:gridCol w:w="4320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80"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A. Potential Severity of Harm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80"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B. Likelihood of Occurrence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80"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C. Risk Rating (Severity x Likelihood)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Major = 3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High =3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 = no action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Serious = 2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Moderate = 2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 = low priority action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Minor = 1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Low =1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 to 5 = medium priority action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 / 7 = high priority action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8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 / 9 = urgent / immediate action </w:t>
            </w:r>
          </w:p>
        </w:tc>
      </w:tr>
    </w:tbl>
    <w:p w:rsidR="00000000" w:rsidDel="00000000" w:rsidP="00000000" w:rsidRDefault="00000000" w:rsidRPr="00000000" w14:paraId="00000019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consider all those who may be at Risk when attending the Balance AP including staff, Apprentices and work placements.</w:t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Visitors (including contractors)</w:t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New Starters / Young or inexperienced</w:t>
      </w:r>
    </w:p>
    <w:p w:rsidR="00000000" w:rsidDel="00000000" w:rsidP="00000000" w:rsidRDefault="00000000" w:rsidRPr="00000000" w14:paraId="0000001E">
      <w:pPr>
        <w:spacing w:after="8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Anyone with Physical / Sensory Impairments</w:t>
      </w:r>
    </w:p>
    <w:p w:rsidR="00000000" w:rsidDel="00000000" w:rsidP="00000000" w:rsidRDefault="00000000" w:rsidRPr="00000000" w14:paraId="0000001F">
      <w:pPr>
        <w:spacing w:after="8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8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2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20"/>
        <w:gridCol w:w="1605"/>
        <w:gridCol w:w="1305"/>
        <w:gridCol w:w="1155"/>
        <w:gridCol w:w="1260"/>
        <w:gridCol w:w="7350"/>
        <w:tblGridChange w:id="0">
          <w:tblGrid>
            <w:gridCol w:w="1620"/>
            <w:gridCol w:w="1605"/>
            <w:gridCol w:w="1305"/>
            <w:gridCol w:w="1155"/>
            <w:gridCol w:w="1260"/>
            <w:gridCol w:w="7350"/>
          </w:tblGrid>
        </w:tblGridChange>
      </w:tblGrid>
      <w:tr>
        <w:trPr>
          <w:cantSplit w:val="0"/>
          <w:trHeight w:val="957.421875" w:hRule="atLeast"/>
          <w:tblHeader w:val="1"/>
        </w:trPr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Hazards</w:t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Risk</w:t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Potential harm</w:t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Occurrence Risk</w:t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Risk Rating</w:t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Actions</w:t>
            </w:r>
          </w:p>
        </w:tc>
      </w:tr>
      <w:tr>
        <w:trPr>
          <w:cantSplit w:val="0"/>
          <w:tblHeader w:val="1"/>
        </w:trPr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Site</w:t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Climbing the fence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Trip, fall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High fencing to prevent students absconding and intruders entering the site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8-Foot-high to provide additional site security</w:t>
            </w:r>
          </w:p>
        </w:tc>
      </w:tr>
      <w:tr>
        <w:trPr>
          <w:cantSplit w:val="0"/>
          <w:trHeight w:val="796.5624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Absconding of site via gate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Trip, fall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Manual gate code changed every half term</w:t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Staff hide the lock when entering the code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Fire in the building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Potential death, burns, explosion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Fire and health and safety checks carried out weekly.</w:t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Fire alarm, extinguishers and emergency lighting are checked annually</w:t>
            </w:r>
          </w:p>
          <w:p w:rsidR="00000000" w:rsidDel="00000000" w:rsidP="00000000" w:rsidRDefault="00000000" w:rsidRPr="00000000" w14:paraId="0000004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Fire drills conducted every half term for staff and students.</w:t>
            </w:r>
          </w:p>
          <w:p w:rsidR="00000000" w:rsidDel="00000000" w:rsidP="00000000" w:rsidRDefault="00000000" w:rsidRPr="00000000" w14:paraId="0000004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New students shown fire exits on their first day</w:t>
            </w:r>
          </w:p>
          <w:p w:rsidR="00000000" w:rsidDel="00000000" w:rsidP="00000000" w:rsidRDefault="00000000" w:rsidRPr="00000000" w14:paraId="0000004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All students are aware of fire exits.</w:t>
            </w:r>
          </w:p>
          <w:p w:rsidR="00000000" w:rsidDel="00000000" w:rsidP="00000000" w:rsidRDefault="00000000" w:rsidRPr="00000000" w14:paraId="0000004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Signage showing escape routes and fire drill protocols.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Falling on the stairs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Trip, fall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Hand rail extended to make it comply with Regulations in school. Students walk around the site in a calm and orderly manner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Damage to the building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Burns, explosion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Burglar alarm to Improve the security of the building on evenings and weekends</w:t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Checked annually</w:t>
            </w:r>
          </w:p>
        </w:tc>
      </w:tr>
      <w:tr>
        <w:trPr>
          <w:cantSplit w:val="0"/>
          <w:tblHeader w:val="0"/>
        </w:trPr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Classroom</w:t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Physical Assault by students</w:t>
            </w:r>
          </w:p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Cuts, bruises and injury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No more than 24 students per day.</w:t>
            </w:r>
          </w:p>
          <w:p w:rsidR="00000000" w:rsidDel="00000000" w:rsidP="00000000" w:rsidRDefault="00000000" w:rsidRPr="00000000" w14:paraId="0000006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Staff have mobile phones on them to call 999 if needed.</w:t>
            </w:r>
          </w:p>
          <w:p w:rsidR="00000000" w:rsidDel="00000000" w:rsidP="00000000" w:rsidRDefault="00000000" w:rsidRPr="00000000" w14:paraId="0000006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Staff ratios of 1:6 allow students and staff to feel safe in the building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Students bringing in weapons, drugs or alcohol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Cuts, bruises and injury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Students will be searched/ wanded at the start of the day.</w:t>
            </w:r>
          </w:p>
          <w:p w:rsidR="00000000" w:rsidDel="00000000" w:rsidP="00000000" w:rsidRDefault="00000000" w:rsidRPr="00000000" w14:paraId="0000006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Bags, coats and possessions are all searched. Trainers are checked as well for any contraband items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of mobile phones on site</w:t>
            </w:r>
          </w:p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Inappropriate content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Mobile phones must be handed in at the start of the day with other belongingsStudents’ belongings locked in the filing office  for the day.</w:t>
            </w:r>
          </w:p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Loss or abduction of a child</w:t>
            </w:r>
          </w:p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Exploitation/ CCE/ CSE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Registers taken to account for all students.</w:t>
            </w:r>
          </w:p>
          <w:p w:rsidR="00000000" w:rsidDel="00000000" w:rsidP="00000000" w:rsidRDefault="00000000" w:rsidRPr="00000000" w14:paraId="0000007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Students will be supervised at all times.</w:t>
            </w:r>
          </w:p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If students abscond, parents/ carers and school are informed. 101 will be called in line with provision procedures</w:t>
            </w:r>
          </w:p>
        </w:tc>
      </w:tr>
      <w:tr>
        <w:trPr>
          <w:cantSplit w:val="0"/>
          <w:tblHeader w:val="0"/>
        </w:trPr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Entrance</w:t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Power failure causing a trip hazard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Trip, fall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Emergency lighting in place which is serviced annually</w:t>
            </w:r>
          </w:p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Staff escort students and visitors out of the building.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Tears to the flooring resulting in trips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Trip, fall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Daily inspection of reception area </w:t>
            </w:r>
          </w:p>
          <w:p w:rsidR="00000000" w:rsidDel="00000000" w:rsidP="00000000" w:rsidRDefault="00000000" w:rsidRPr="00000000" w14:paraId="0000009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Staff escort students and visitors out of the building.</w:t>
            </w:r>
          </w:p>
        </w:tc>
      </w:tr>
      <w:tr>
        <w:trPr>
          <w:cantSplit w:val="0"/>
          <w:tblHeader w:val="0"/>
        </w:trPr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Transport</w:t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b79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7.2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Injury to driver or students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spacing w:after="240" w:before="24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Minibus maintained and serviced regularly./ Driver holds an appropriate license and undergoes periodic driving assessments./ Compliance with road safety laws and speed limits/ Seatbelts worn at all times by all occupants.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 Behaviour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Distract the driver, loss of control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spacing w:after="240" w:before="24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Clear behaviour expectations set before each journey./ Briefing for students on safe conduct in the minibus./ If necessary, an additional staff member accompanies the journey to monitor behaviour.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Pick up and drop off hazards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Risks of students being hit by vehicles or being lost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spacing w:after="240" w:before="24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Designated safe pick-up and drop-off points identified./ Students instructed to wait in safe areas away from traffic.</w:t>
            </w:r>
          </w:p>
          <w:p w:rsidR="00000000" w:rsidDel="00000000" w:rsidP="00000000" w:rsidRDefault="00000000" w:rsidRPr="00000000" w14:paraId="000000A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Breakdown or Emergency situation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Stranded staff and students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spacing w:after="240" w:before="24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Emergency contact numbers carried by the driver./ Minibus equipped with first aid kit and breakdown cover./ Alternative transport arrangements in place if needed.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Medical Emergencies</w:t>
            </w:r>
          </w:p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 falling ill or having a medical emergency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spacing w:after="240" w:before="240" w:line="276" w:lineRule="auto"/>
              <w:ind w:lef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Emergency contact details for all students readily available via Bromcom./ Driver trained in basic First Aid./ If required, medical supplies (e.g., EpiPen) are carried.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Weather conditions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Increase in risk of accident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spacing w:after="240" w:before="240"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Journey postponed in extreme weather conditions./ Driver to adjust driving style based on conditions./ Ensure students have appropriate clothing in cold weather.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spacing w:line="240" w:lineRule="auto"/>
        <w:rPr>
          <w:b w:val="1"/>
          <w:bCs w:val="1"/>
          <w:smallCaps w:val="1"/>
          <w:color w:val="0aadbc"/>
          <w:u w:val="single"/>
        </w:rPr>
      </w:pPr>
      <w:bookmarkStart w:colFirst="0" w:colLast="0" w:name="_heading=h.2zr8xufwx733" w:id="2"/>
      <w:bookmarkEnd w:id="2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Page | </w:t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/>
    </w:pPr>
    <w:r w:rsidDel="00000000" w:rsidR="00000000" w:rsidRPr="00000000">
      <w:rPr>
        <w:color w:val="000000"/>
        <w:rtl w:val="0"/>
      </w:rPr>
      <w:t xml:space="preserve">Last Updated: </w:t>
    </w:r>
    <w:r w:rsidDel="00000000" w:rsidR="00000000" w:rsidRPr="00000000">
      <w:rPr>
        <w:rtl w:val="0"/>
      </w:rPr>
      <w:t xml:space="preserve">September 2026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7320915</wp:posOffset>
          </wp:positionH>
          <wp:positionV relativeFrom="paragraph">
            <wp:posOffset>-319404</wp:posOffset>
          </wp:positionV>
          <wp:extent cx="2333625" cy="788670"/>
          <wp:effectExtent b="0" l="0" r="0" t="0"/>
          <wp:wrapSquare wrapText="bothSides" distB="0" distT="0" distL="114300" distR="11430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27541" l="0" r="0" t="27919"/>
                  <a:stretch>
                    <a:fillRect/>
                  </a:stretch>
                </pic:blipFill>
                <pic:spPr>
                  <a:xfrm>
                    <a:off x="0" y="0"/>
                    <a:ext cx="2333625" cy="788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/>
    </w:pPr>
    <w:r w:rsidDel="00000000" w:rsidR="00000000" w:rsidRPr="00000000">
      <w:rPr>
        <w:rtl w:val="0"/>
      </w:rPr>
      <w:t xml:space="preserve">Next Updated September 2027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after="0" w:line="276" w:lineRule="auto"/>
    </w:pPr>
    <w:rPr>
      <w:smallCap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351357"/>
    <w:pPr>
      <w:spacing w:after="0" w:line="276" w:lineRule="auto"/>
      <w:outlineLvl w:val="2"/>
    </w:pPr>
    <w:rPr>
      <w:rFonts w:eastAsiaTheme="minorEastAsia"/>
      <w:smallCaps w:val="1"/>
      <w:spacing w:val="5"/>
      <w:sz w:val="24"/>
      <w:szCs w:val="24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istParagraph">
    <w:name w:val="List Paragraph"/>
    <w:basedOn w:val="Normal"/>
    <w:uiPriority w:val="34"/>
    <w:qFormat w:val="1"/>
    <w:rsid w:val="00F34E65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B4296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2968"/>
  </w:style>
  <w:style w:type="paragraph" w:styleId="Footer">
    <w:name w:val="footer"/>
    <w:basedOn w:val="Normal"/>
    <w:link w:val="FooterChar"/>
    <w:uiPriority w:val="99"/>
    <w:unhideWhenUsed w:val="1"/>
    <w:rsid w:val="00B4296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2968"/>
  </w:style>
  <w:style w:type="character" w:styleId="Heading3Char" w:customStyle="1">
    <w:name w:val="Heading 3 Char"/>
    <w:basedOn w:val="DefaultParagraphFont"/>
    <w:link w:val="Heading3"/>
    <w:uiPriority w:val="9"/>
    <w:rsid w:val="00351357"/>
    <w:rPr>
      <w:rFonts w:eastAsiaTheme="minorEastAsia"/>
      <w:smallCaps w:val="1"/>
      <w:spacing w:val="5"/>
      <w:sz w:val="24"/>
      <w:szCs w:val="24"/>
    </w:rPr>
  </w:style>
  <w:style w:type="table" w:styleId="TableGrid">
    <w:name w:val="Table Grid"/>
    <w:basedOn w:val="TableNormal"/>
    <w:uiPriority w:val="39"/>
    <w:rsid w:val="00351357"/>
    <w:pPr>
      <w:spacing w:after="0" w:line="240" w:lineRule="auto"/>
      <w:jc w:val="both"/>
    </w:pPr>
    <w:rPr>
      <w:rFonts w:eastAsiaTheme="minorEastAsia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351357"/>
    <w:pPr>
      <w:spacing w:after="100" w:afterAutospacing="1" w:before="100" w:beforeAutospacing="1" w:line="276" w:lineRule="auto"/>
      <w:jc w:val="both"/>
    </w:pPr>
    <w:rPr>
      <w:rFonts w:ascii="Times New Roman" w:cs="Times New Roman" w:eastAsia="Times New Roman" w:hAnsi="Times New Roman"/>
      <w:sz w:val="20"/>
      <w:szCs w:val="20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B6FEF"/>
    <w:pPr>
      <w:spacing w:after="0" w:line="240" w:lineRule="auto"/>
    </w:pPr>
    <w:rPr>
      <w:rFonts w:ascii="Times New Roman" w:cs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B6FEF"/>
    <w:rPr>
      <w:rFonts w:ascii="Times New Roman" w:cs="Times New Roman" w:hAnsi="Times New Roman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  <w:jc w:val="both"/>
    </w:pPr>
    <w:rPr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QcCiO+lh62V9JUCkjeA8wHzbYA==">CgMxLjAyCGguZ2pkZ3hzMgloLjMwajB6bGwyDmguMnpyOHh1Znd4NzMzOABqIwoUc3VnZ2VzdC5sdTVoajRlZmlyb2gSC0FuZHJldyBEZWFuaiMKFHN1Z2dlc3QucWM3dGUzcGpxenhsEgtBbmRyZXcgRGVhbnIhMWlhUG1vRkkwNVkxS1RuTFU1QXhJUXBWamxqdjdMeEQx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2023-06-12T21:13:00Z</dcterms:created>
  <dc:creator>Lucy Greaves</dc:creator>
</cp:coreProperties>
</file>