
<file path=[Content_Types].xml><?xml version="1.0" encoding="utf-8"?>
<Types xmlns="http://schemas.openxmlformats.org/package/2006/content-types">
  <Default ContentType="image/jpeg" Extension="jpg"/>
  <Default ContentType="application/xml" Extension="xml"/>
  <Default ContentType="application/vnd.openxmlformats-officedocument.obfuscatedFont" Extension="odttf"/>
  <Default ContentType="application/vnd.openxmlformats-package.relationships+xml" Extension="rels"/>
  <Override ContentType="application/vnd.openxmlformats-officedocument.wordprocessingml.settings+xml" PartName="/word/settings.xml"/>
  <Override ContentType="application/xml" PartName="/customXML/item1.xml"/>
  <Override ContentType="application/vnd.openxmlformats-officedocument.customXmlProperties+xml" PartName="/customXML/itemProps1.xml"/>
  <Override ContentType="application/vnd.openxmlformats-officedocument.wordprocessingml.styles+xml" PartName="/word/styles.xml"/>
  <Override ContentType="application/vnd.openxmlformats-officedocument.wordprocessingml.footer+xml" PartName="/word/footer1.xml"/>
  <Override ContentType="application/vnd.openxmlformats-officedocument.wordprocessingml.fontTable+xml" PartName="/word/fontTable.xml"/>
  <Override ContentType="application/vnd.openxmlformats-officedocument.wordprocessingml.numbering+xml" PartName="/word/numbering.xml"/>
  <Override ContentType="application/vnd.openxmlformats-package.core-properties+xml" PartName="/docProps/core.xml"/>
  <Override ContentType="application/vnd.openxmlformats-officedocument.wordprocessingml.document.main+xml" PartName="/word/document.xml"/>
  <Override ContentType="application/vnd.openxmlformats-officedocument.theme+xml" PartName="/word/theme/theme1.xml"/>
  <Override ContentType="application/vnd.openxmlformats-officedocument.wordprocessingml.header+xml" PartName="/word/header1.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officeDocument" Target="word/document.xml"/></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body>
    <w:p w:rsidR="00000000" w:rsidDel="00000000" w:rsidP="00000000" w:rsidRDefault="00000000" w:rsidRPr="00000000" w14:paraId="00000001">
      <w:pPr>
        <w:spacing w:line="240" w:lineRule="auto"/>
        <w:rPr>
          <w:b w:val="1"/>
          <w:bCs w:val="1"/>
          <w:smallCaps w:val="1"/>
          <w:color w:val="0aadbc"/>
          <w:u w:val="single"/>
        </w:rPr>
      </w:pPr>
      <w:bookmarkStart w:colFirst="0" w:colLast="0" w:name="_heading=h.gjdgxs" w:id="0"/>
      <w:bookmarkEnd w:id="0"/>
      <w:r w:rsidDel="00000000" w:rsidR="00000000" w:rsidRPr="00000000">
        <w:rPr>
          <w:rtl w:val="0"/>
        </w:rPr>
      </w:r>
    </w:p>
    <w:p w:rsidR="00000000" w:rsidDel="00000000" w:rsidP="00000000" w:rsidRDefault="00000000" w:rsidRPr="00000000" w14:paraId="00000002">
      <w:pPr>
        <w:spacing w:after="0" w:line="240" w:lineRule="auto"/>
        <w:jc w:val="center"/>
        <w:rPr>
          <w:b w:val="1"/>
          <w:bCs w:val="1"/>
          <w:u w:val="single"/>
        </w:rPr>
      </w:pPr>
      <w:r w:rsidDel="00000000" w:rsidR="00000000" w:rsidRPr="00000000">
        <w:rPr>
          <w:b w:val="1"/>
          <w:bCs w:val="1"/>
          <w:u w:val="single"/>
          <w:rtl w:val="0"/>
        </w:rPr>
        <w:t xml:space="preserve">PSHE Policy</w:t>
      </w:r>
    </w:p>
    <w:p w:rsidR="00000000" w:rsidDel="00000000" w:rsidP="00000000" w:rsidRDefault="00000000" w:rsidRPr="00000000" w14:paraId="00000003">
      <w:pPr>
        <w:spacing w:after="0" w:line="240" w:lineRule="auto"/>
        <w:rPr/>
      </w:pPr>
      <w:r w:rsidDel="00000000" w:rsidR="00000000" w:rsidRPr="00000000">
        <w:rPr>
          <w:rtl w:val="0"/>
        </w:rPr>
      </w:r>
    </w:p>
    <w:p w:rsidR="00000000" w:rsidDel="00000000" w:rsidP="00000000" w:rsidRDefault="00000000" w:rsidRPr="00000000" w14:paraId="00000004">
      <w:pPr>
        <w:spacing w:after="0" w:line="240" w:lineRule="auto"/>
        <w:rPr>
          <w:b w:val="1"/>
          <w:bCs w:val="1"/>
        </w:rPr>
      </w:pPr>
      <w:r w:rsidDel="00000000" w:rsidR="00000000" w:rsidRPr="00000000">
        <w:rPr>
          <w:b w:val="1"/>
          <w:bCs w:val="1"/>
          <w:rtl w:val="0"/>
        </w:rPr>
        <w:t xml:space="preserve">Rationale &amp; Ethos </w:t>
      </w:r>
    </w:p>
    <w:p w:rsidR="00000000" w:rsidDel="00000000" w:rsidP="00000000" w:rsidRDefault="00000000" w:rsidRPr="00000000" w14:paraId="00000005">
      <w:pPr>
        <w:spacing w:after="0" w:line="240" w:lineRule="auto"/>
        <w:rPr/>
      </w:pPr>
      <w:r w:rsidDel="00000000" w:rsidR="00000000" w:rsidRPr="00000000">
        <w:rPr>
          <w:rtl w:val="0"/>
        </w:rPr>
      </w:r>
    </w:p>
    <w:p w:rsidR="00000000" w:rsidDel="00000000" w:rsidP="00000000" w:rsidRDefault="00000000" w:rsidRPr="00000000" w14:paraId="00000006">
      <w:pPr>
        <w:spacing w:after="0" w:line="240" w:lineRule="auto"/>
        <w:rPr/>
      </w:pPr>
      <w:r w:rsidDel="00000000" w:rsidR="00000000" w:rsidRPr="00000000">
        <w:rPr>
          <w:rtl w:val="0"/>
        </w:rPr>
        <w:t xml:space="preserve">Personal, Social, Health and Economic (PSHE) education is a subject through which students develop the knowledge, skills and attributes they need to manage their lives now and in the future. It helps children and young people to stay healthy and safe, whilst preparing them to make the most of life and work. This policy covers our provisions' approach to the importance of PSHE education.</w:t>
      </w:r>
    </w:p>
    <w:p w:rsidR="00000000" w:rsidDel="00000000" w:rsidP="00000000" w:rsidRDefault="00000000" w:rsidRPr="00000000" w14:paraId="00000007">
      <w:pPr>
        <w:spacing w:after="0" w:line="240" w:lineRule="auto"/>
        <w:rPr/>
      </w:pPr>
      <w:r w:rsidDel="00000000" w:rsidR="00000000" w:rsidRPr="00000000">
        <w:rPr>
          <w:rtl w:val="0"/>
        </w:rPr>
      </w:r>
    </w:p>
    <w:p w:rsidR="00000000" w:rsidDel="00000000" w:rsidP="00000000" w:rsidRDefault="00000000" w:rsidRPr="00000000" w14:paraId="00000008">
      <w:pPr>
        <w:spacing w:after="0" w:line="240" w:lineRule="auto"/>
        <w:rPr>
          <w:b w:val="1"/>
          <w:bCs w:val="1"/>
        </w:rPr>
      </w:pPr>
      <w:r w:rsidDel="00000000" w:rsidR="00000000" w:rsidRPr="00000000">
        <w:rPr>
          <w:b w:val="1"/>
          <w:bCs w:val="1"/>
          <w:rtl w:val="0"/>
        </w:rPr>
        <w:t xml:space="preserve">Policy Location</w:t>
      </w:r>
    </w:p>
    <w:p w:rsidR="00000000" w:rsidDel="00000000" w:rsidP="00000000" w:rsidRDefault="00000000" w:rsidRPr="00000000" w14:paraId="00000009">
      <w:pPr>
        <w:spacing w:after="0" w:line="240" w:lineRule="auto"/>
        <w:rPr/>
      </w:pPr>
      <w:r w:rsidDel="00000000" w:rsidR="00000000" w:rsidRPr="00000000">
        <w:rPr>
          <w:rtl w:val="0"/>
        </w:rPr>
      </w:r>
    </w:p>
    <w:p w:rsidR="00000000" w:rsidDel="00000000" w:rsidP="00000000" w:rsidRDefault="00000000" w:rsidRPr="00000000" w14:paraId="0000000A">
      <w:pPr>
        <w:spacing w:after="0" w:line="240" w:lineRule="auto"/>
        <w:rPr/>
      </w:pPr>
      <w:r w:rsidDel="00000000" w:rsidR="00000000" w:rsidRPr="00000000">
        <w:rPr>
          <w:rtl w:val="0"/>
        </w:rPr>
        <w:t xml:space="preserve">We view the partnership of home and school as vital in providing the care, support and advice needed for students to thrive in modern Britain. Parents and carers will be informed about the policy through the academy website. If you require a printed copy, please contact the school.</w:t>
      </w:r>
    </w:p>
    <w:p w:rsidR="00000000" w:rsidDel="00000000" w:rsidP="00000000" w:rsidRDefault="00000000" w:rsidRPr="00000000" w14:paraId="0000000B">
      <w:pPr>
        <w:spacing w:after="0" w:line="240" w:lineRule="auto"/>
        <w:rPr/>
      </w:pPr>
      <w:r w:rsidDel="00000000" w:rsidR="00000000" w:rsidRPr="00000000">
        <w:rPr>
          <w:rtl w:val="0"/>
        </w:rPr>
      </w:r>
    </w:p>
    <w:p w:rsidR="00000000" w:rsidDel="00000000" w:rsidP="00000000" w:rsidRDefault="00000000" w:rsidRPr="00000000" w14:paraId="0000000C">
      <w:pPr>
        <w:spacing w:after="0" w:line="240" w:lineRule="auto"/>
        <w:rPr>
          <w:b w:val="1"/>
          <w:bCs w:val="1"/>
        </w:rPr>
      </w:pPr>
      <w:r w:rsidDel="00000000" w:rsidR="00000000" w:rsidRPr="00000000">
        <w:rPr>
          <w:b w:val="1"/>
          <w:bCs w:val="1"/>
          <w:rtl w:val="0"/>
        </w:rPr>
        <w:t xml:space="preserve">Policy Aims and Objectives</w:t>
      </w:r>
    </w:p>
    <w:p w:rsidR="00000000" w:rsidDel="00000000" w:rsidP="00000000" w:rsidRDefault="00000000" w:rsidRPr="00000000" w14:paraId="0000000D">
      <w:pPr>
        <w:spacing w:after="0" w:line="240" w:lineRule="auto"/>
        <w:rPr/>
      </w:pPr>
      <w:r w:rsidDel="00000000" w:rsidR="00000000" w:rsidRPr="00000000">
        <w:rPr>
          <w:rtl w:val="0"/>
        </w:rPr>
      </w:r>
    </w:p>
    <w:p w:rsidR="00000000" w:rsidDel="00000000" w:rsidP="00000000" w:rsidRDefault="00000000" w:rsidRPr="00000000" w14:paraId="0000000E">
      <w:pPr>
        <w:spacing w:after="0" w:line="240" w:lineRule="auto"/>
        <w:rPr/>
      </w:pPr>
      <w:r w:rsidDel="00000000" w:rsidR="00000000" w:rsidRPr="00000000">
        <w:rPr>
          <w:rtl w:val="0"/>
        </w:rPr>
        <w:t xml:space="preserve">Our provision’s overarching aims and objectives for our students are for them to be able to make healthy, informed choices, now and in their future.</w:t>
      </w:r>
    </w:p>
    <w:p w:rsidR="00000000" w:rsidDel="00000000" w:rsidP="00000000" w:rsidRDefault="00000000" w:rsidRPr="00000000" w14:paraId="0000000F">
      <w:pPr>
        <w:spacing w:after="0" w:line="240" w:lineRule="auto"/>
        <w:rPr/>
      </w:pPr>
      <w:r w:rsidDel="00000000" w:rsidR="00000000" w:rsidRPr="00000000">
        <w:rPr>
          <w:rtl w:val="0"/>
        </w:rPr>
      </w:r>
    </w:p>
    <w:p w:rsidR="00000000" w:rsidDel="00000000" w:rsidP="00000000" w:rsidRDefault="00000000" w:rsidRPr="00000000" w14:paraId="00000010">
      <w:pPr>
        <w:spacing w:after="0" w:line="240" w:lineRule="auto"/>
        <w:rPr>
          <w:b w:val="1"/>
          <w:bCs w:val="1"/>
        </w:rPr>
      </w:pPr>
      <w:r w:rsidDel="00000000" w:rsidR="00000000" w:rsidRPr="00000000">
        <w:rPr>
          <w:b w:val="1"/>
          <w:bCs w:val="1"/>
          <w:rtl w:val="0"/>
        </w:rPr>
        <w:t xml:space="preserve">Entitlement and Equality of Opportunity</w:t>
      </w:r>
    </w:p>
    <w:p w:rsidR="00000000" w:rsidDel="00000000" w:rsidP="00000000" w:rsidRDefault="00000000" w:rsidRPr="00000000" w14:paraId="00000011">
      <w:pPr>
        <w:spacing w:after="0" w:line="240" w:lineRule="auto"/>
        <w:rPr/>
      </w:pPr>
      <w:r w:rsidDel="00000000" w:rsidR="00000000" w:rsidRPr="00000000">
        <w:rPr>
          <w:rtl w:val="0"/>
        </w:rPr>
      </w:r>
    </w:p>
    <w:p w:rsidR="00000000" w:rsidDel="00000000" w:rsidP="00000000" w:rsidRDefault="00000000" w:rsidRPr="00000000" w14:paraId="00000012">
      <w:pPr>
        <w:spacing w:after="0" w:line="240" w:lineRule="auto"/>
        <w:rPr/>
      </w:pPr>
      <w:r w:rsidDel="00000000" w:rsidR="00000000" w:rsidRPr="00000000">
        <w:rPr>
          <w:rtl w:val="0"/>
        </w:rPr>
        <w:t xml:space="preserve">We promote the needs and interests of all pupils, irrespective of gender, culture, ability or personal circumstance by fostering equality through our extensive SMSC &amp; Fundamental British Values programme, which is at the heart of our curriculum. Teaching will take into account age, ability, readiness and cultural backgrounds of children to ensure that all can fully access PSHE education. We promote diversity and inclusion for all pupils through our first universal rule; respect. We expect this in return from our pupils.</w:t>
      </w:r>
    </w:p>
    <w:p w:rsidR="00000000" w:rsidDel="00000000" w:rsidP="00000000" w:rsidRDefault="00000000" w:rsidRPr="00000000" w14:paraId="00000013">
      <w:pPr>
        <w:spacing w:after="0" w:line="240" w:lineRule="auto"/>
        <w:rPr/>
      </w:pPr>
      <w:r w:rsidDel="00000000" w:rsidR="00000000" w:rsidRPr="00000000">
        <w:rPr>
          <w:rtl w:val="0"/>
        </w:rPr>
      </w:r>
    </w:p>
    <w:p w:rsidR="00000000" w:rsidDel="00000000" w:rsidP="00000000" w:rsidRDefault="00000000" w:rsidRPr="00000000" w14:paraId="00000014">
      <w:pPr>
        <w:spacing w:after="0" w:line="240" w:lineRule="auto"/>
        <w:rPr>
          <w:b w:val="1"/>
          <w:bCs w:val="1"/>
        </w:rPr>
      </w:pPr>
      <w:r w:rsidDel="00000000" w:rsidR="00000000" w:rsidRPr="00000000">
        <w:rPr>
          <w:b w:val="1"/>
          <w:bCs w:val="1"/>
          <w:rtl w:val="0"/>
        </w:rPr>
        <w:t xml:space="preserve">Desired outcomes</w:t>
      </w:r>
    </w:p>
    <w:p w:rsidR="00000000" w:rsidDel="00000000" w:rsidP="00000000" w:rsidRDefault="00000000" w:rsidRPr="00000000" w14:paraId="00000015">
      <w:pPr>
        <w:spacing w:after="0" w:line="240" w:lineRule="auto"/>
        <w:rPr/>
      </w:pPr>
      <w:r w:rsidDel="00000000" w:rsidR="00000000" w:rsidRPr="00000000">
        <w:rPr>
          <w:rtl w:val="0"/>
        </w:rPr>
      </w:r>
    </w:p>
    <w:p w:rsidR="00000000" w:rsidDel="00000000" w:rsidP="00000000" w:rsidRDefault="00000000" w:rsidRPr="00000000" w14:paraId="00000016">
      <w:pPr>
        <w:spacing w:after="0" w:line="240" w:lineRule="auto"/>
        <w:rPr/>
      </w:pPr>
      <w:r w:rsidDel="00000000" w:rsidR="00000000" w:rsidRPr="00000000">
        <w:rPr>
          <w:rtl w:val="0"/>
        </w:rPr>
        <w:t xml:space="preserve">As a result of our PSHE programme of learning, pupils will:  </w:t>
      </w:r>
    </w:p>
    <w:p w:rsidR="00000000" w:rsidDel="00000000" w:rsidP="00000000" w:rsidRDefault="00000000" w:rsidRPr="00000000" w14:paraId="00000017">
      <w:pPr>
        <w:numPr>
          <w:ilvl w:val="0"/>
          <w:numId w:val="1"/>
        </w:numPr>
        <w:spacing w:after="0" w:line="240" w:lineRule="auto"/>
        <w:ind w:left="720" w:hanging="360"/>
        <w:rPr>
          <w:u w:val="none"/>
        </w:rPr>
      </w:pPr>
      <w:r w:rsidDel="00000000" w:rsidR="00000000" w:rsidRPr="00000000">
        <w:rPr>
          <w:rtl w:val="0"/>
        </w:rPr>
        <w:t xml:space="preserve">Know and understand how to keep themselves and others safe;</w:t>
      </w:r>
    </w:p>
    <w:p w:rsidR="00000000" w:rsidDel="00000000" w:rsidP="00000000" w:rsidRDefault="00000000" w:rsidRPr="00000000" w14:paraId="00000018">
      <w:pPr>
        <w:numPr>
          <w:ilvl w:val="0"/>
          <w:numId w:val="1"/>
        </w:numPr>
        <w:spacing w:after="0" w:line="240" w:lineRule="auto"/>
        <w:ind w:left="720" w:hanging="360"/>
        <w:rPr>
          <w:u w:val="none"/>
        </w:rPr>
      </w:pPr>
      <w:r w:rsidDel="00000000" w:rsidR="00000000" w:rsidRPr="00000000">
        <w:rPr>
          <w:rtl w:val="0"/>
        </w:rPr>
        <w:t xml:space="preserve">Be able to make informed choices;  </w:t>
      </w:r>
    </w:p>
    <w:p w:rsidR="00000000" w:rsidDel="00000000" w:rsidP="00000000" w:rsidRDefault="00000000" w:rsidRPr="00000000" w14:paraId="00000019">
      <w:pPr>
        <w:numPr>
          <w:ilvl w:val="0"/>
          <w:numId w:val="1"/>
        </w:numPr>
        <w:spacing w:after="0" w:line="240" w:lineRule="auto"/>
        <w:ind w:left="720" w:hanging="360"/>
        <w:rPr>
          <w:u w:val="none"/>
        </w:rPr>
      </w:pPr>
      <w:r w:rsidDel="00000000" w:rsidR="00000000" w:rsidRPr="00000000">
        <w:rPr>
          <w:rtl w:val="0"/>
        </w:rPr>
        <w:t xml:space="preserve">Develop their interpersonal skills;  </w:t>
      </w:r>
    </w:p>
    <w:p w:rsidR="00000000" w:rsidDel="00000000" w:rsidP="00000000" w:rsidRDefault="00000000" w:rsidRPr="00000000" w14:paraId="0000001A">
      <w:pPr>
        <w:numPr>
          <w:ilvl w:val="0"/>
          <w:numId w:val="1"/>
        </w:numPr>
        <w:spacing w:after="0" w:line="240" w:lineRule="auto"/>
        <w:ind w:left="720" w:hanging="360"/>
        <w:rPr>
          <w:u w:val="none"/>
        </w:rPr>
      </w:pPr>
      <w:r w:rsidDel="00000000" w:rsidR="00000000" w:rsidRPr="00000000">
        <w:rPr>
          <w:rtl w:val="0"/>
        </w:rPr>
        <w:t xml:space="preserve">Understand they have a right to a comprehensive, balanced and relevant body of information; </w:t>
      </w:r>
    </w:p>
    <w:p w:rsidR="00000000" w:rsidDel="00000000" w:rsidP="00000000" w:rsidRDefault="00000000" w:rsidRPr="00000000" w14:paraId="0000001B">
      <w:pPr>
        <w:numPr>
          <w:ilvl w:val="0"/>
          <w:numId w:val="1"/>
        </w:numPr>
        <w:spacing w:after="0" w:line="240" w:lineRule="auto"/>
        <w:ind w:left="720" w:hanging="360"/>
        <w:rPr>
          <w:u w:val="none"/>
        </w:rPr>
      </w:pPr>
      <w:r w:rsidDel="00000000" w:rsidR="00000000" w:rsidRPr="00000000">
        <w:rPr>
          <w:rtl w:val="0"/>
        </w:rPr>
        <w:t xml:space="preserve">Understand they have a responsibility to be upstanding citizens, now and in their future lives. </w:t>
      </w:r>
    </w:p>
    <w:p w:rsidR="00000000" w:rsidDel="00000000" w:rsidP="00000000" w:rsidRDefault="00000000" w:rsidRPr="00000000" w14:paraId="0000001C">
      <w:pPr>
        <w:spacing w:after="0" w:line="240" w:lineRule="auto"/>
        <w:rPr/>
      </w:pPr>
      <w:r w:rsidDel="00000000" w:rsidR="00000000" w:rsidRPr="00000000">
        <w:rPr>
          <w:rtl w:val="0"/>
        </w:rPr>
      </w:r>
    </w:p>
    <w:p w:rsidR="00000000" w:rsidDel="00000000" w:rsidP="00000000" w:rsidRDefault="00000000" w:rsidRPr="00000000" w14:paraId="0000001D">
      <w:pPr>
        <w:spacing w:after="0" w:line="240" w:lineRule="auto"/>
        <w:rPr>
          <w:b w:val="1"/>
          <w:bCs w:val="1"/>
        </w:rPr>
      </w:pPr>
      <w:r w:rsidDel="00000000" w:rsidR="00000000" w:rsidRPr="00000000">
        <w:rPr>
          <w:b w:val="1"/>
          <w:bCs w:val="1"/>
          <w:rtl w:val="0"/>
        </w:rPr>
        <w:t xml:space="preserve">Creating a safe learning environment</w:t>
      </w:r>
    </w:p>
    <w:p w:rsidR="00000000" w:rsidDel="00000000" w:rsidP="00000000" w:rsidRDefault="00000000" w:rsidRPr="00000000" w14:paraId="0000001E">
      <w:pPr>
        <w:spacing w:after="0" w:line="240" w:lineRule="auto"/>
        <w:rPr/>
      </w:pPr>
      <w:r w:rsidDel="00000000" w:rsidR="00000000" w:rsidRPr="00000000">
        <w:rPr>
          <w:rtl w:val="0"/>
        </w:rPr>
      </w:r>
    </w:p>
    <w:p w:rsidR="00000000" w:rsidDel="00000000" w:rsidP="00000000" w:rsidRDefault="00000000" w:rsidRPr="00000000" w14:paraId="0000001F">
      <w:pPr>
        <w:spacing w:after="0" w:line="240" w:lineRule="auto"/>
        <w:rPr/>
      </w:pPr>
      <w:r w:rsidDel="00000000" w:rsidR="00000000" w:rsidRPr="00000000">
        <w:rPr>
          <w:rtl w:val="0"/>
        </w:rPr>
        <w:t xml:space="preserve">Content is delivered in a non-judgmental, factual way and allows scope for young people to ask questions, those questions will be answered in a sensitive manner. This policy is also informed by the provision’s Safeguarding Policy.</w:t>
      </w:r>
    </w:p>
    <w:p w:rsidR="00000000" w:rsidDel="00000000" w:rsidP="00000000" w:rsidRDefault="00000000" w:rsidRPr="00000000" w14:paraId="00000020">
      <w:pPr>
        <w:spacing w:after="0" w:line="240" w:lineRule="auto"/>
        <w:rPr/>
      </w:pPr>
      <w:r w:rsidDel="00000000" w:rsidR="00000000" w:rsidRPr="00000000">
        <w:rPr>
          <w:rtl w:val="0"/>
        </w:rPr>
        <w:t xml:space="preserve"> </w:t>
      </w:r>
    </w:p>
    <w:p w:rsidR="00000000" w:rsidDel="00000000" w:rsidP="00000000" w:rsidRDefault="00000000" w:rsidRPr="00000000" w14:paraId="00000021">
      <w:pPr>
        <w:spacing w:after="0" w:line="240" w:lineRule="auto"/>
        <w:rPr/>
      </w:pPr>
      <w:r w:rsidDel="00000000" w:rsidR="00000000" w:rsidRPr="00000000">
        <w:rPr>
          <w:rtl w:val="0"/>
        </w:rPr>
      </w:r>
    </w:p>
    <w:p w:rsidR="00000000" w:rsidDel="00000000" w:rsidP="00000000" w:rsidRDefault="00000000" w:rsidRPr="00000000" w14:paraId="00000022">
      <w:pPr>
        <w:spacing w:after="0" w:line="240" w:lineRule="auto"/>
        <w:rPr>
          <w:b w:val="1"/>
          <w:bCs w:val="1"/>
        </w:rPr>
      </w:pPr>
      <w:r w:rsidDel="00000000" w:rsidR="00000000" w:rsidRPr="00000000">
        <w:rPr>
          <w:b w:val="1"/>
          <w:bCs w:val="1"/>
          <w:rtl w:val="0"/>
        </w:rPr>
        <w:t xml:space="preserve">Teaching &amp; Learning</w:t>
      </w:r>
    </w:p>
    <w:p w:rsidR="00000000" w:rsidDel="00000000" w:rsidP="00000000" w:rsidRDefault="00000000" w:rsidRPr="00000000" w14:paraId="00000023">
      <w:pPr>
        <w:spacing w:after="0" w:line="240" w:lineRule="auto"/>
        <w:rPr/>
      </w:pPr>
      <w:r w:rsidDel="00000000" w:rsidR="00000000" w:rsidRPr="00000000">
        <w:rPr>
          <w:rtl w:val="0"/>
        </w:rPr>
      </w:r>
    </w:p>
    <w:p w:rsidR="00000000" w:rsidDel="00000000" w:rsidP="00000000" w:rsidRDefault="00000000" w:rsidRPr="00000000" w14:paraId="00000024">
      <w:pPr>
        <w:spacing w:after="0" w:line="240" w:lineRule="auto"/>
        <w:rPr/>
      </w:pPr>
      <w:r w:rsidDel="00000000" w:rsidR="00000000" w:rsidRPr="00000000">
        <w:rPr>
          <w:rtl w:val="0"/>
        </w:rPr>
        <w:t xml:space="preserve">To ensure our PSHE curriculum is broad and balanced, it is mapped around three core themes; Health &amp; Wellbeing, Relationships and Living in the Wider World.</w:t>
      </w:r>
    </w:p>
    <w:p w:rsidR="00000000" w:rsidDel="00000000" w:rsidP="00000000" w:rsidRDefault="00000000" w:rsidRPr="00000000" w14:paraId="00000025">
      <w:pPr>
        <w:spacing w:after="0" w:line="240" w:lineRule="auto"/>
        <w:rPr/>
      </w:pPr>
      <w:r w:rsidDel="00000000" w:rsidR="00000000" w:rsidRPr="00000000">
        <w:rPr>
          <w:rtl w:val="0"/>
        </w:rPr>
      </w:r>
    </w:p>
    <w:p w:rsidR="00000000" w:rsidDel="00000000" w:rsidP="00000000" w:rsidRDefault="00000000" w:rsidRPr="00000000" w14:paraId="00000026">
      <w:pPr>
        <w:spacing w:after="0" w:line="240" w:lineRule="auto"/>
        <w:rPr>
          <w:i w:val="1"/>
          <w:iCs w:val="1"/>
        </w:rPr>
      </w:pPr>
      <w:r w:rsidDel="00000000" w:rsidR="00000000" w:rsidRPr="00000000">
        <w:rPr>
          <w:i w:val="1"/>
          <w:iCs w:val="1"/>
          <w:rtl w:val="0"/>
        </w:rPr>
        <w:t xml:space="preserve">Health &amp; Well-being </w:t>
      </w:r>
    </w:p>
    <w:p w:rsidR="00000000" w:rsidDel="00000000" w:rsidP="00000000" w:rsidRDefault="00000000" w:rsidRPr="00000000" w14:paraId="00000027">
      <w:pPr>
        <w:numPr>
          <w:ilvl w:val="0"/>
          <w:numId w:val="3"/>
        </w:numPr>
        <w:spacing w:after="0" w:line="240" w:lineRule="auto"/>
        <w:ind w:left="720" w:hanging="360"/>
        <w:rPr/>
      </w:pPr>
      <w:r w:rsidDel="00000000" w:rsidR="00000000" w:rsidRPr="00000000">
        <w:rPr>
          <w:rtl w:val="0"/>
        </w:rPr>
        <w:t xml:space="preserve">Managing transition  </w:t>
      </w:r>
    </w:p>
    <w:p w:rsidR="00000000" w:rsidDel="00000000" w:rsidP="00000000" w:rsidRDefault="00000000" w:rsidRPr="00000000" w14:paraId="00000028">
      <w:pPr>
        <w:numPr>
          <w:ilvl w:val="0"/>
          <w:numId w:val="3"/>
        </w:numPr>
        <w:spacing w:after="0" w:line="240" w:lineRule="auto"/>
        <w:ind w:left="720" w:hanging="360"/>
        <w:rPr/>
      </w:pPr>
      <w:r w:rsidDel="00000000" w:rsidR="00000000" w:rsidRPr="00000000">
        <w:rPr>
          <w:rtl w:val="0"/>
        </w:rPr>
        <w:t xml:space="preserve">Maintaining physical, mental and emotional health &amp; wellbeing </w:t>
      </w:r>
    </w:p>
    <w:p w:rsidR="00000000" w:rsidDel="00000000" w:rsidP="00000000" w:rsidRDefault="00000000" w:rsidRPr="00000000" w14:paraId="00000029">
      <w:pPr>
        <w:numPr>
          <w:ilvl w:val="0"/>
          <w:numId w:val="3"/>
        </w:numPr>
        <w:spacing w:after="0" w:line="240" w:lineRule="auto"/>
        <w:ind w:left="720" w:hanging="360"/>
        <w:rPr/>
      </w:pPr>
      <w:r w:rsidDel="00000000" w:rsidR="00000000" w:rsidRPr="00000000">
        <w:rPr>
          <w:rtl w:val="0"/>
        </w:rPr>
        <w:t xml:space="preserve">Making informed choices about health and wellbeing matters, including sexual health  </w:t>
      </w:r>
    </w:p>
    <w:p w:rsidR="00000000" w:rsidDel="00000000" w:rsidP="00000000" w:rsidRDefault="00000000" w:rsidRPr="00000000" w14:paraId="0000002A">
      <w:pPr>
        <w:numPr>
          <w:ilvl w:val="0"/>
          <w:numId w:val="3"/>
        </w:numPr>
        <w:spacing w:after="0" w:line="240" w:lineRule="auto"/>
        <w:ind w:left="720" w:hanging="360"/>
        <w:rPr/>
      </w:pPr>
      <w:r w:rsidDel="00000000" w:rsidR="00000000" w:rsidRPr="00000000">
        <w:rPr>
          <w:rtl w:val="0"/>
        </w:rPr>
        <w:t xml:space="preserve">Knowing about parenthood &amp; consequences of teenage pregnancy  </w:t>
      </w:r>
    </w:p>
    <w:p w:rsidR="00000000" w:rsidDel="00000000" w:rsidP="00000000" w:rsidRDefault="00000000" w:rsidRPr="00000000" w14:paraId="0000002B">
      <w:pPr>
        <w:numPr>
          <w:ilvl w:val="0"/>
          <w:numId w:val="3"/>
        </w:numPr>
        <w:spacing w:after="0" w:line="240" w:lineRule="auto"/>
        <w:ind w:left="720" w:hanging="360"/>
        <w:rPr/>
      </w:pPr>
      <w:r w:rsidDel="00000000" w:rsidR="00000000" w:rsidRPr="00000000">
        <w:rPr>
          <w:rtl w:val="0"/>
        </w:rPr>
        <w:t xml:space="preserve">Assessing &amp; managing risks to health and keeping self &amp; others safe  </w:t>
      </w:r>
    </w:p>
    <w:p w:rsidR="00000000" w:rsidDel="00000000" w:rsidP="00000000" w:rsidRDefault="00000000" w:rsidRPr="00000000" w14:paraId="0000002C">
      <w:pPr>
        <w:numPr>
          <w:ilvl w:val="0"/>
          <w:numId w:val="3"/>
        </w:numPr>
        <w:spacing w:after="0" w:line="240" w:lineRule="auto"/>
        <w:ind w:left="720" w:hanging="360"/>
        <w:rPr/>
      </w:pPr>
      <w:r w:rsidDel="00000000" w:rsidR="00000000" w:rsidRPr="00000000">
        <w:rPr>
          <w:rtl w:val="0"/>
        </w:rPr>
        <w:t xml:space="preserve">Identifying &amp; accessing help, advice &amp; support  </w:t>
      </w:r>
    </w:p>
    <w:p w:rsidR="00000000" w:rsidDel="00000000" w:rsidP="00000000" w:rsidRDefault="00000000" w:rsidRPr="00000000" w14:paraId="0000002D">
      <w:pPr>
        <w:numPr>
          <w:ilvl w:val="0"/>
          <w:numId w:val="3"/>
        </w:numPr>
        <w:spacing w:after="0" w:line="240" w:lineRule="auto"/>
        <w:ind w:left="720" w:hanging="360"/>
        <w:rPr/>
      </w:pPr>
      <w:r w:rsidDel="00000000" w:rsidR="00000000" w:rsidRPr="00000000">
        <w:rPr>
          <w:rtl w:val="0"/>
        </w:rPr>
        <w:t xml:space="preserve">Responding in an emergency, including administering first aid  </w:t>
      </w:r>
    </w:p>
    <w:p w:rsidR="00000000" w:rsidDel="00000000" w:rsidP="00000000" w:rsidRDefault="00000000" w:rsidRPr="00000000" w14:paraId="0000002E">
      <w:pPr>
        <w:numPr>
          <w:ilvl w:val="0"/>
          <w:numId w:val="3"/>
        </w:numPr>
        <w:spacing w:after="0" w:line="240" w:lineRule="auto"/>
        <w:ind w:left="720" w:hanging="360"/>
        <w:rPr/>
      </w:pPr>
      <w:r w:rsidDel="00000000" w:rsidR="00000000" w:rsidRPr="00000000">
        <w:rPr>
          <w:rtl w:val="0"/>
        </w:rPr>
        <w:t xml:space="preserve">Understanding the role and influence of the media on lifestyle</w:t>
      </w:r>
    </w:p>
    <w:p w:rsidR="00000000" w:rsidDel="00000000" w:rsidP="00000000" w:rsidRDefault="00000000" w:rsidRPr="00000000" w14:paraId="0000002F">
      <w:pPr>
        <w:spacing w:after="0" w:line="240" w:lineRule="auto"/>
        <w:rPr/>
      </w:pPr>
      <w:r w:rsidDel="00000000" w:rsidR="00000000" w:rsidRPr="00000000">
        <w:rPr>
          <w:rtl w:val="0"/>
        </w:rPr>
      </w:r>
    </w:p>
    <w:p w:rsidR="00000000" w:rsidDel="00000000" w:rsidP="00000000" w:rsidRDefault="00000000" w:rsidRPr="00000000" w14:paraId="00000030">
      <w:pPr>
        <w:spacing w:after="0" w:line="240" w:lineRule="auto"/>
        <w:rPr>
          <w:i w:val="1"/>
          <w:iCs w:val="1"/>
        </w:rPr>
      </w:pPr>
      <w:r w:rsidDel="00000000" w:rsidR="00000000" w:rsidRPr="00000000">
        <w:rPr>
          <w:i w:val="1"/>
          <w:iCs w:val="1"/>
          <w:rtl w:val="0"/>
        </w:rPr>
        <w:t xml:space="preserve">Relationships  </w:t>
      </w:r>
    </w:p>
    <w:p w:rsidR="00000000" w:rsidDel="00000000" w:rsidP="00000000" w:rsidRDefault="00000000" w:rsidRPr="00000000" w14:paraId="00000031">
      <w:pPr>
        <w:numPr>
          <w:ilvl w:val="0"/>
          <w:numId w:val="4"/>
        </w:numPr>
        <w:spacing w:after="0" w:line="240" w:lineRule="auto"/>
        <w:ind w:left="720" w:hanging="360"/>
        <w:rPr/>
      </w:pPr>
      <w:r w:rsidDel="00000000" w:rsidR="00000000" w:rsidRPr="00000000">
        <w:rPr>
          <w:rtl w:val="0"/>
        </w:rPr>
        <w:t xml:space="preserve">Developing &amp; maintaining healthy relationships &amp; developing parenting skills  </w:t>
      </w:r>
    </w:p>
    <w:p w:rsidR="00000000" w:rsidDel="00000000" w:rsidP="00000000" w:rsidRDefault="00000000" w:rsidRPr="00000000" w14:paraId="00000032">
      <w:pPr>
        <w:numPr>
          <w:ilvl w:val="0"/>
          <w:numId w:val="4"/>
        </w:numPr>
        <w:spacing w:after="0" w:line="240" w:lineRule="auto"/>
        <w:ind w:left="720" w:hanging="360"/>
        <w:rPr/>
      </w:pPr>
      <w:r w:rsidDel="00000000" w:rsidR="00000000" w:rsidRPr="00000000">
        <w:rPr>
          <w:rtl w:val="0"/>
        </w:rPr>
        <w:t xml:space="preserve">Recognising &amp; managing emotions within a range of relationships  </w:t>
      </w:r>
    </w:p>
    <w:p w:rsidR="00000000" w:rsidDel="00000000" w:rsidP="00000000" w:rsidRDefault="00000000" w:rsidRPr="00000000" w14:paraId="00000033">
      <w:pPr>
        <w:numPr>
          <w:ilvl w:val="0"/>
          <w:numId w:val="4"/>
        </w:numPr>
        <w:spacing w:after="0" w:line="240" w:lineRule="auto"/>
        <w:ind w:left="720" w:hanging="360"/>
        <w:rPr/>
      </w:pPr>
      <w:r w:rsidDel="00000000" w:rsidR="00000000" w:rsidRPr="00000000">
        <w:rPr>
          <w:rtl w:val="0"/>
        </w:rPr>
        <w:t xml:space="preserve">Dealing with risky or negative relationships  </w:t>
      </w:r>
    </w:p>
    <w:p w:rsidR="00000000" w:rsidDel="00000000" w:rsidP="00000000" w:rsidRDefault="00000000" w:rsidRPr="00000000" w14:paraId="00000034">
      <w:pPr>
        <w:numPr>
          <w:ilvl w:val="0"/>
          <w:numId w:val="4"/>
        </w:numPr>
        <w:spacing w:after="0" w:line="240" w:lineRule="auto"/>
        <w:ind w:left="720" w:hanging="360"/>
        <w:rPr/>
      </w:pPr>
      <w:r w:rsidDel="00000000" w:rsidR="00000000" w:rsidRPr="00000000">
        <w:rPr>
          <w:rtl w:val="0"/>
        </w:rPr>
        <w:t xml:space="preserve">Knowing about the concept of consent in a variety of contexts  </w:t>
      </w:r>
    </w:p>
    <w:p w:rsidR="00000000" w:rsidDel="00000000" w:rsidP="00000000" w:rsidRDefault="00000000" w:rsidRPr="00000000" w14:paraId="00000035">
      <w:pPr>
        <w:numPr>
          <w:ilvl w:val="0"/>
          <w:numId w:val="4"/>
        </w:numPr>
        <w:spacing w:after="0" w:line="240" w:lineRule="auto"/>
        <w:ind w:left="720" w:hanging="360"/>
        <w:rPr/>
      </w:pPr>
      <w:r w:rsidDel="00000000" w:rsidR="00000000" w:rsidRPr="00000000">
        <w:rPr>
          <w:rtl w:val="0"/>
        </w:rPr>
        <w:t xml:space="preserve">Knowing about managing loss including bereavement, separation &amp; divorce</w:t>
      </w:r>
    </w:p>
    <w:p w:rsidR="00000000" w:rsidDel="00000000" w:rsidP="00000000" w:rsidRDefault="00000000" w:rsidRPr="00000000" w14:paraId="00000036">
      <w:pPr>
        <w:spacing w:after="0" w:line="240" w:lineRule="auto"/>
        <w:rPr/>
      </w:pPr>
      <w:r w:rsidDel="00000000" w:rsidR="00000000" w:rsidRPr="00000000">
        <w:rPr>
          <w:rtl w:val="0"/>
        </w:rPr>
      </w:r>
    </w:p>
    <w:p w:rsidR="00000000" w:rsidDel="00000000" w:rsidP="00000000" w:rsidRDefault="00000000" w:rsidRPr="00000000" w14:paraId="00000037">
      <w:pPr>
        <w:spacing w:after="0" w:line="240" w:lineRule="auto"/>
        <w:rPr>
          <w:i w:val="1"/>
          <w:iCs w:val="1"/>
        </w:rPr>
      </w:pPr>
      <w:r w:rsidDel="00000000" w:rsidR="00000000" w:rsidRPr="00000000">
        <w:rPr>
          <w:i w:val="1"/>
          <w:iCs w:val="1"/>
          <w:rtl w:val="0"/>
        </w:rPr>
        <w:t xml:space="preserve">Living in the Wider World  </w:t>
      </w:r>
    </w:p>
    <w:p w:rsidR="00000000" w:rsidDel="00000000" w:rsidP="00000000" w:rsidRDefault="00000000" w:rsidRPr="00000000" w14:paraId="00000038">
      <w:pPr>
        <w:numPr>
          <w:ilvl w:val="0"/>
          <w:numId w:val="5"/>
        </w:numPr>
        <w:spacing w:after="0" w:line="240" w:lineRule="auto"/>
        <w:ind w:left="720" w:hanging="360"/>
        <w:rPr/>
      </w:pPr>
      <w:r w:rsidDel="00000000" w:rsidR="00000000" w:rsidRPr="00000000">
        <w:rPr>
          <w:rtl w:val="0"/>
        </w:rPr>
        <w:t xml:space="preserve">Respecting equality and being a productive member of a diverse community  </w:t>
      </w:r>
    </w:p>
    <w:p w:rsidR="00000000" w:rsidDel="00000000" w:rsidP="00000000" w:rsidRDefault="00000000" w:rsidRPr="00000000" w14:paraId="00000039">
      <w:pPr>
        <w:numPr>
          <w:ilvl w:val="0"/>
          <w:numId w:val="5"/>
        </w:numPr>
        <w:spacing w:after="0" w:line="240" w:lineRule="auto"/>
        <w:ind w:left="720" w:hanging="360"/>
        <w:rPr/>
      </w:pPr>
      <w:r w:rsidDel="00000000" w:rsidR="00000000" w:rsidRPr="00000000">
        <w:rPr>
          <w:rtl w:val="0"/>
        </w:rPr>
        <w:t xml:space="preserve">Identifying &amp; accessing advice &amp; support  </w:t>
      </w:r>
    </w:p>
    <w:p w:rsidR="00000000" w:rsidDel="00000000" w:rsidP="00000000" w:rsidRDefault="00000000" w:rsidRPr="00000000" w14:paraId="0000003A">
      <w:pPr>
        <w:numPr>
          <w:ilvl w:val="0"/>
          <w:numId w:val="5"/>
        </w:numPr>
        <w:spacing w:after="0" w:line="240" w:lineRule="auto"/>
        <w:ind w:left="720" w:hanging="360"/>
        <w:rPr/>
      </w:pPr>
      <w:r w:rsidDel="00000000" w:rsidR="00000000" w:rsidRPr="00000000">
        <w:rPr>
          <w:rtl w:val="0"/>
        </w:rPr>
        <w:t xml:space="preserve">Understanding rights &amp; responsibilities as community members, citizens &amp; participants  </w:t>
      </w:r>
    </w:p>
    <w:p w:rsidR="00000000" w:rsidDel="00000000" w:rsidP="00000000" w:rsidRDefault="00000000" w:rsidRPr="00000000" w14:paraId="0000003B">
      <w:pPr>
        <w:numPr>
          <w:ilvl w:val="0"/>
          <w:numId w:val="5"/>
        </w:numPr>
        <w:spacing w:after="0" w:line="240" w:lineRule="auto"/>
        <w:ind w:left="720" w:hanging="360"/>
        <w:rPr/>
      </w:pPr>
      <w:r w:rsidDel="00000000" w:rsidR="00000000" w:rsidRPr="00000000">
        <w:rPr>
          <w:rtl w:val="0"/>
        </w:rPr>
        <w:t xml:space="preserve">Making informed choices &amp; how to be enterprising &amp; ambitious  </w:t>
      </w:r>
    </w:p>
    <w:p w:rsidR="00000000" w:rsidDel="00000000" w:rsidP="00000000" w:rsidRDefault="00000000" w:rsidRPr="00000000" w14:paraId="0000003C">
      <w:pPr>
        <w:numPr>
          <w:ilvl w:val="0"/>
          <w:numId w:val="5"/>
        </w:numPr>
        <w:spacing w:after="0" w:line="240" w:lineRule="auto"/>
        <w:ind w:left="720" w:hanging="360"/>
        <w:rPr/>
      </w:pPr>
      <w:r w:rsidDel="00000000" w:rsidR="00000000" w:rsidRPr="00000000">
        <w:rPr>
          <w:rtl w:val="0"/>
        </w:rPr>
        <w:t xml:space="preserve">Developing employability team working &amp; leadership skills, flexibility &amp; resilience  </w:t>
      </w:r>
    </w:p>
    <w:p w:rsidR="00000000" w:rsidDel="00000000" w:rsidP="00000000" w:rsidRDefault="00000000" w:rsidRPr="00000000" w14:paraId="0000003D">
      <w:pPr>
        <w:numPr>
          <w:ilvl w:val="0"/>
          <w:numId w:val="5"/>
        </w:numPr>
        <w:spacing w:after="0" w:line="240" w:lineRule="auto"/>
        <w:ind w:left="720" w:hanging="360"/>
        <w:rPr/>
      </w:pPr>
      <w:r w:rsidDel="00000000" w:rsidR="00000000" w:rsidRPr="00000000">
        <w:rPr>
          <w:rtl w:val="0"/>
        </w:rPr>
        <w:t xml:space="preserve">Knowing about the economic &amp; business environment  </w:t>
      </w:r>
    </w:p>
    <w:p w:rsidR="00000000" w:rsidDel="00000000" w:rsidP="00000000" w:rsidRDefault="00000000" w:rsidRPr="00000000" w14:paraId="0000003E">
      <w:pPr>
        <w:numPr>
          <w:ilvl w:val="0"/>
          <w:numId w:val="5"/>
        </w:numPr>
        <w:spacing w:after="0" w:line="240" w:lineRule="auto"/>
        <w:ind w:left="720" w:hanging="360"/>
        <w:rPr/>
      </w:pPr>
      <w:r w:rsidDel="00000000" w:rsidR="00000000" w:rsidRPr="00000000">
        <w:rPr>
          <w:rtl w:val="0"/>
        </w:rPr>
        <w:t xml:space="preserve">Understanding how financial choices affect self/others &amp; rights as a consumer </w:t>
      </w:r>
    </w:p>
    <w:p w:rsidR="00000000" w:rsidDel="00000000" w:rsidP="00000000" w:rsidRDefault="00000000" w:rsidRPr="00000000" w14:paraId="0000003F">
      <w:pPr>
        <w:spacing w:after="0" w:line="240" w:lineRule="auto"/>
        <w:rPr/>
      </w:pPr>
      <w:r w:rsidDel="00000000" w:rsidR="00000000" w:rsidRPr="00000000">
        <w:rPr>
          <w:rtl w:val="0"/>
        </w:rPr>
      </w:r>
    </w:p>
    <w:p w:rsidR="00000000" w:rsidDel="00000000" w:rsidP="00000000" w:rsidRDefault="00000000" w:rsidRPr="00000000" w14:paraId="00000040">
      <w:pPr>
        <w:spacing w:after="0" w:line="240" w:lineRule="auto"/>
        <w:rPr>
          <w:b w:val="1"/>
          <w:bCs w:val="1"/>
        </w:rPr>
      </w:pPr>
      <w:r w:rsidDel="00000000" w:rsidR="00000000" w:rsidRPr="00000000">
        <w:rPr>
          <w:rtl w:val="0"/>
        </w:rPr>
      </w:r>
    </w:p>
    <w:p w:rsidR="00000000" w:rsidDel="00000000" w:rsidP="00000000" w:rsidRDefault="00000000" w:rsidRPr="00000000" w14:paraId="00000041">
      <w:pPr>
        <w:spacing w:after="0" w:line="240" w:lineRule="auto"/>
        <w:rPr>
          <w:b w:val="1"/>
          <w:bCs w:val="1"/>
        </w:rPr>
      </w:pPr>
      <w:r w:rsidDel="00000000" w:rsidR="00000000" w:rsidRPr="00000000">
        <w:rPr>
          <w:b w:val="1"/>
          <w:bCs w:val="1"/>
          <w:rtl w:val="0"/>
        </w:rPr>
        <w:t xml:space="preserve">Content Delivery</w:t>
      </w:r>
    </w:p>
    <w:p w:rsidR="00000000" w:rsidDel="00000000" w:rsidP="00000000" w:rsidRDefault="00000000" w:rsidRPr="00000000" w14:paraId="00000042">
      <w:pPr>
        <w:spacing w:after="0" w:line="240" w:lineRule="auto"/>
        <w:rPr>
          <w:b w:val="1"/>
          <w:bCs w:val="1"/>
        </w:rPr>
      </w:pPr>
      <w:r w:rsidDel="00000000" w:rsidR="00000000" w:rsidRPr="00000000">
        <w:rPr>
          <w:rtl w:val="0"/>
        </w:rPr>
      </w:r>
    </w:p>
    <w:p w:rsidR="00000000" w:rsidDel="00000000" w:rsidP="00000000" w:rsidRDefault="00000000" w:rsidRPr="00000000" w14:paraId="00000043">
      <w:pPr>
        <w:spacing w:after="0" w:line="240" w:lineRule="auto"/>
        <w:rPr/>
      </w:pPr>
      <w:r w:rsidDel="00000000" w:rsidR="00000000" w:rsidRPr="00000000">
        <w:rPr>
          <w:rtl w:val="0"/>
        </w:rPr>
        <w:t xml:space="preserve">The programme will be taught by both a number of teaching and pastoral staff, and external agencies. Teachers responsible for teaching PSHE will receive training through CPD and when using external speakers to deliver aspects of our PSHE programme, we will ensure they all follow normal safeguarding procedures. </w:t>
      </w:r>
    </w:p>
    <w:p w:rsidR="00000000" w:rsidDel="00000000" w:rsidP="00000000" w:rsidRDefault="00000000" w:rsidRPr="00000000" w14:paraId="00000044">
      <w:pPr>
        <w:spacing w:after="0" w:line="240" w:lineRule="auto"/>
        <w:rPr/>
      </w:pPr>
      <w:r w:rsidDel="00000000" w:rsidR="00000000" w:rsidRPr="00000000">
        <w:rPr>
          <w:rtl w:val="0"/>
        </w:rPr>
      </w:r>
    </w:p>
    <w:p w:rsidR="00000000" w:rsidDel="00000000" w:rsidP="00000000" w:rsidRDefault="00000000" w:rsidRPr="00000000" w14:paraId="00000045">
      <w:pPr>
        <w:spacing w:after="0" w:line="240" w:lineRule="auto"/>
        <w:rPr/>
      </w:pPr>
      <w:r w:rsidDel="00000000" w:rsidR="00000000" w:rsidRPr="00000000">
        <w:rPr>
          <w:rtl w:val="0"/>
        </w:rPr>
      </w:r>
    </w:p>
    <w:p w:rsidR="00000000" w:rsidDel="00000000" w:rsidP="00000000" w:rsidRDefault="00000000" w:rsidRPr="00000000" w14:paraId="00000046">
      <w:pPr>
        <w:spacing w:after="0" w:line="240" w:lineRule="auto"/>
        <w:rPr/>
      </w:pPr>
      <w:r w:rsidDel="00000000" w:rsidR="00000000" w:rsidRPr="00000000">
        <w:rPr>
          <w:rtl w:val="0"/>
        </w:rPr>
      </w:r>
    </w:p>
    <w:p w:rsidR="00000000" w:rsidDel="00000000" w:rsidP="00000000" w:rsidRDefault="00000000" w:rsidRPr="00000000" w14:paraId="00000047">
      <w:pPr>
        <w:spacing w:after="0" w:line="240" w:lineRule="auto"/>
        <w:rPr/>
      </w:pPr>
      <w:r w:rsidDel="00000000" w:rsidR="00000000" w:rsidRPr="00000000">
        <w:rPr>
          <w:rtl w:val="0"/>
        </w:rPr>
        <w:t xml:space="preserve">This policy supports the following policies; </w:t>
      </w:r>
    </w:p>
    <w:p w:rsidR="00000000" w:rsidDel="00000000" w:rsidP="00000000" w:rsidRDefault="00000000" w:rsidRPr="00000000" w14:paraId="00000048">
      <w:pPr>
        <w:numPr>
          <w:ilvl w:val="0"/>
          <w:numId w:val="2"/>
        </w:numPr>
        <w:spacing w:after="0" w:line="240" w:lineRule="auto"/>
        <w:ind w:left="720" w:hanging="360"/>
        <w:rPr>
          <w:u w:val="none"/>
        </w:rPr>
      </w:pPr>
      <w:r w:rsidDel="00000000" w:rsidR="00000000" w:rsidRPr="00000000">
        <w:rPr>
          <w:rtl w:val="0"/>
        </w:rPr>
        <w:t xml:space="preserve">Safeguarding &amp; Child Protection </w:t>
      </w:r>
    </w:p>
    <w:p w:rsidR="00000000" w:rsidDel="00000000" w:rsidP="00000000" w:rsidRDefault="00000000" w:rsidRPr="00000000" w14:paraId="00000049">
      <w:pPr>
        <w:numPr>
          <w:ilvl w:val="0"/>
          <w:numId w:val="2"/>
        </w:numPr>
        <w:spacing w:after="0" w:line="240" w:lineRule="auto"/>
        <w:ind w:left="720" w:hanging="360"/>
        <w:rPr>
          <w:u w:val="none"/>
        </w:rPr>
      </w:pPr>
      <w:r w:rsidDel="00000000" w:rsidR="00000000" w:rsidRPr="00000000">
        <w:rPr>
          <w:rtl w:val="0"/>
        </w:rPr>
        <w:t xml:space="preserve">Relationships &amp; Sex Education  </w:t>
      </w:r>
    </w:p>
    <w:p w:rsidR="00000000" w:rsidDel="00000000" w:rsidP="00000000" w:rsidRDefault="00000000" w:rsidRPr="00000000" w14:paraId="0000004A">
      <w:pPr>
        <w:numPr>
          <w:ilvl w:val="0"/>
          <w:numId w:val="2"/>
        </w:numPr>
        <w:spacing w:after="0" w:line="240" w:lineRule="auto"/>
        <w:ind w:left="720" w:hanging="360"/>
        <w:rPr>
          <w:u w:val="none"/>
        </w:rPr>
      </w:pPr>
      <w:r w:rsidDel="00000000" w:rsidR="00000000" w:rsidRPr="00000000">
        <w:rPr>
          <w:rtl w:val="0"/>
        </w:rPr>
        <w:t xml:space="preserve">Anti-Bullying  </w:t>
      </w:r>
    </w:p>
    <w:p w:rsidR="00000000" w:rsidDel="00000000" w:rsidP="00000000" w:rsidRDefault="00000000" w:rsidRPr="00000000" w14:paraId="0000004B">
      <w:pPr>
        <w:numPr>
          <w:ilvl w:val="0"/>
          <w:numId w:val="2"/>
        </w:numPr>
        <w:spacing w:after="0" w:line="240" w:lineRule="auto"/>
        <w:ind w:left="720" w:hanging="360"/>
        <w:rPr>
          <w:u w:val="none"/>
        </w:rPr>
      </w:pPr>
      <w:r w:rsidDel="00000000" w:rsidR="00000000" w:rsidRPr="00000000">
        <w:rPr>
          <w:rtl w:val="0"/>
        </w:rPr>
        <w:t xml:space="preserve">E-Safety</w:t>
      </w:r>
    </w:p>
    <w:p w:rsidR="00000000" w:rsidDel="00000000" w:rsidP="00000000" w:rsidRDefault="00000000" w:rsidRPr="00000000" w14:paraId="0000004C">
      <w:pPr>
        <w:spacing w:after="0" w:line="240" w:lineRule="auto"/>
        <w:rPr/>
      </w:pPr>
      <w:r w:rsidDel="00000000" w:rsidR="00000000" w:rsidRPr="00000000">
        <w:rPr>
          <w:rtl w:val="0"/>
        </w:rPr>
      </w:r>
    </w:p>
    <w:p w:rsidR="00000000" w:rsidDel="00000000" w:rsidP="00000000" w:rsidRDefault="00000000" w:rsidRPr="00000000" w14:paraId="0000004D">
      <w:pPr>
        <w:spacing w:after="0" w:line="240" w:lineRule="auto"/>
        <w:rPr/>
      </w:pPr>
      <w:r w:rsidDel="00000000" w:rsidR="00000000" w:rsidRPr="00000000">
        <w:rPr>
          <w:rtl w:val="0"/>
        </w:rPr>
      </w:r>
    </w:p>
    <w:p w:rsidR="00000000" w:rsidDel="00000000" w:rsidP="00000000" w:rsidRDefault="00000000" w:rsidRPr="00000000" w14:paraId="0000004E">
      <w:pPr>
        <w:spacing w:after="0" w:line="240" w:lineRule="auto"/>
        <w:rPr>
          <w:b w:val="1"/>
          <w:bCs w:val="1"/>
          <w:smallCaps w:val="1"/>
          <w:color w:val="0aadbc"/>
          <w:u w:val="single"/>
        </w:rPr>
      </w:pPr>
      <w:r w:rsidDel="00000000" w:rsidR="00000000" w:rsidRPr="00000000">
        <w:rPr>
          <w:rtl w:val="0"/>
        </w:rPr>
        <w:t xml:space="preserve">We are committed to parents and carers by providing their child with an outstanding PSHE curriculum.</w:t>
      </w:r>
      <w:r w:rsidDel="00000000" w:rsidR="00000000" w:rsidRPr="00000000">
        <w:rPr>
          <w:rtl w:val="0"/>
        </w:rPr>
      </w:r>
    </w:p>
    <w:p w:rsidR="00000000" w:rsidDel="00000000" w:rsidP="00000000" w:rsidRDefault="00000000" w:rsidRPr="00000000" w14:paraId="0000004F">
      <w:pPr>
        <w:spacing w:line="240" w:lineRule="auto"/>
        <w:rPr>
          <w:b w:val="1"/>
          <w:bCs w:val="1"/>
          <w:smallCaps w:val="1"/>
          <w:color w:val="0aadbc"/>
          <w:u w:val="single"/>
        </w:rPr>
      </w:pPr>
      <w:bookmarkStart w:colFirst="0" w:colLast="0" w:name="_heading=h.2zr8xufwx733" w:id="1"/>
      <w:bookmarkEnd w:id="1"/>
      <w:r w:rsidDel="00000000" w:rsidR="00000000" w:rsidRPr="00000000">
        <w:rPr>
          <w:rtl w:val="0"/>
        </w:rPr>
      </w:r>
    </w:p>
    <w:sectPr>
      <w:headerReference r:id="rId7" w:type="default"/>
      <w:footerReference r:id="rId8" w:type="default"/>
      <w:pgSz w:h="16838" w:w="11906" w:orient="portrait"/>
      <w:pgMar w:bottom="1440" w:top="1440" w:left="1440" w:right="1440" w:header="708" w:footer="708"/>
      <w:pgNumType w:start="1"/>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font w:name="Calibri"/>
  <w:font w:name="Georgia"/>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p w:rsidR="00000000" w:rsidDel="00000000" w:rsidP="00000000" w:rsidRDefault="00000000" w:rsidRPr="00000000" w14:paraId="00000052">
    <w:pPr>
      <w:pBdr>
        <w:top w:space="0" w:sz="0" w:val="nil"/>
        <w:left w:space="0" w:sz="0" w:val="nil"/>
        <w:bottom w:space="0" w:sz="0" w:val="nil"/>
        <w:right w:space="0" w:sz="0" w:val="nil"/>
        <w:between w:space="0" w:sz="0" w:val="nil"/>
      </w:pBdr>
      <w:tabs>
        <w:tab w:val="center" w:leader="none" w:pos="4513"/>
        <w:tab w:val="right" w:leader="none" w:pos="9026"/>
      </w:tabs>
      <w:spacing w:after="0" w:line="240" w:lineRule="auto"/>
      <w:jc w:val="right"/>
      <w:rPr>
        <w:color w:val="000000"/>
      </w:rPr>
    </w:pPr>
    <w:r w:rsidDel="00000000" w:rsidR="00000000" w:rsidRPr="00000000">
      <w:rPr>
        <w:color w:val="000000"/>
        <w:rtl w:val="0"/>
      </w:rPr>
      <w:t xml:space="preserve">Page | </w:t>
    </w:r>
    <w:r w:rsidDel="00000000" w:rsidR="00000000" w:rsidRPr="00000000">
      <w:rPr>
        <w:color w:val="000000"/>
      </w:rPr>
      <w:fldChar w:fldCharType="begin"/>
      <w:instrText xml:space="preserve">PAGE</w:instrText>
      <w:fldChar w:fldCharType="separate"/>
      <w:fldChar w:fldCharType="end"/>
    </w:r>
    <w:r w:rsidDel="00000000" w:rsidR="00000000" w:rsidRPr="00000000">
      <w:rPr>
        <w:rtl w:val="0"/>
      </w:rPr>
    </w:r>
  </w:p>
</w:ftr>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p w:rsidR="00000000" w:rsidDel="00000000" w:rsidP="00000000" w:rsidRDefault="00000000" w:rsidRPr="00000000" w14:paraId="00000050">
    <w:pPr>
      <w:pBdr>
        <w:top w:space="0" w:sz="0" w:val="nil"/>
        <w:left w:space="0" w:sz="0" w:val="nil"/>
        <w:bottom w:space="0" w:sz="0" w:val="nil"/>
        <w:right w:space="0" w:sz="0" w:val="nil"/>
        <w:between w:space="0" w:sz="0" w:val="nil"/>
      </w:pBdr>
      <w:tabs>
        <w:tab w:val="center" w:leader="none" w:pos="4513"/>
        <w:tab w:val="right" w:leader="none" w:pos="9026"/>
      </w:tabs>
      <w:spacing w:after="0" w:line="240" w:lineRule="auto"/>
      <w:rPr>
        <w:color w:val="000000"/>
      </w:rPr>
    </w:pPr>
    <w:r w:rsidDel="00000000" w:rsidR="00000000" w:rsidRPr="00000000">
      <w:rPr>
        <w:color w:val="000000"/>
        <w:rtl w:val="0"/>
      </w:rPr>
      <w:t xml:space="preserve">Last Updated: September 202</w:t>
    </w:r>
    <w:r w:rsidDel="00000000" w:rsidR="00000000" w:rsidRPr="00000000">
      <w:rPr>
        <w:rtl w:val="0"/>
      </w:rPr>
      <w:t xml:space="preserve">6</w:t>
    </w:r>
    <w:r w:rsidDel="00000000" w:rsidR="00000000" w:rsidRPr="00000000">
      <w:rPr>
        <w:rtl w:val="0"/>
      </w:rPr>
    </w:r>
    <w:r w:rsidDel="00000000" w:rsidR="00000000" w:rsidRPr="00000000">
      <w:drawing>
        <wp:anchor allowOverlap="1" behindDoc="0" distB="0" distT="0" distL="114300" distR="114300" hidden="0" layoutInCell="1" locked="0" relativeHeight="0" simplePos="0">
          <wp:simplePos x="0" y="0"/>
          <wp:positionH relativeFrom="column">
            <wp:posOffset>4206240</wp:posOffset>
          </wp:positionH>
          <wp:positionV relativeFrom="paragraph">
            <wp:posOffset>-358137</wp:posOffset>
          </wp:positionV>
          <wp:extent cx="2331720" cy="1038502"/>
          <wp:effectExtent b="0" l="0" r="0" t="0"/>
          <wp:wrapSquare wrapText="bothSides" distB="0" distT="0" distL="114300" distR="114300"/>
          <wp:docPr id="4" name="image1.jpg"/>
          <a:graphic>
            <a:graphicData uri="http://schemas.openxmlformats.org/drawingml/2006/picture">
              <pic:pic>
                <pic:nvPicPr>
                  <pic:cNvPr id="0" name="image1.jpg"/>
                  <pic:cNvPicPr preferRelativeResize="0"/>
                </pic:nvPicPr>
                <pic:blipFill>
                  <a:blip r:embed="rId1"/>
                  <a:srcRect b="27541" l="0" r="0" t="27919"/>
                  <a:stretch>
                    <a:fillRect/>
                  </a:stretch>
                </pic:blipFill>
                <pic:spPr>
                  <a:xfrm>
                    <a:off x="0" y="0"/>
                    <a:ext cx="2331720" cy="1038502"/>
                  </a:xfrm>
                  <a:prstGeom prst="rect"/>
                  <a:ln/>
                </pic:spPr>
              </pic:pic>
            </a:graphicData>
          </a:graphic>
        </wp:anchor>
      </w:drawing>
    </w:r>
  </w:p>
  <w:p w:rsidR="00000000" w:rsidDel="00000000" w:rsidP="00000000" w:rsidRDefault="00000000" w:rsidRPr="00000000" w14:paraId="00000051">
    <w:pPr>
      <w:pBdr>
        <w:top w:space="0" w:sz="0" w:val="nil"/>
        <w:left w:space="0" w:sz="0" w:val="nil"/>
        <w:bottom w:space="0" w:sz="0" w:val="nil"/>
        <w:right w:space="0" w:sz="0" w:val="nil"/>
        <w:between w:space="0" w:sz="0" w:val="nil"/>
      </w:pBdr>
      <w:tabs>
        <w:tab w:val="center" w:leader="none" w:pos="4513"/>
        <w:tab w:val="right" w:leader="none" w:pos="9026"/>
      </w:tabs>
      <w:spacing w:after="0" w:line="240" w:lineRule="auto"/>
      <w:rPr>
        <w:color w:val="000000"/>
      </w:rPr>
    </w:pPr>
    <w:r w:rsidDel="00000000" w:rsidR="00000000" w:rsidRPr="00000000">
      <w:rPr>
        <w:color w:val="000000"/>
        <w:rtl w:val="0"/>
      </w:rPr>
      <w:t xml:space="preserve">Next Reviewed: September 202</w:t>
    </w:r>
    <w:r w:rsidDel="00000000" w:rsidR="00000000" w:rsidRPr="00000000">
      <w:rPr>
        <w:rtl w:val="0"/>
      </w:rPr>
      <w:t xml:space="preserve">7</w:t>
    </w:r>
    <w:r w:rsidDel="00000000" w:rsidR="00000000" w:rsidRPr="00000000">
      <w:rPr>
        <w:rtl w:val="0"/>
      </w:rPr>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abstractNum w:abstractNumId="1">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2">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3">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4">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5">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num w:numId="1">
    <w:abstractNumId w:val="1"/>
  </w:num>
  <w:num w:numId="2">
    <w:abstractNumId w:val="2"/>
  </w:num>
  <w:num w:numId="3">
    <w:abstractNumId w:val="3"/>
  </w:num>
  <w:num w:numId="4">
    <w:abstractNumId w:val="4"/>
  </w:num>
  <w:num w:numId="5">
    <w:abstractNumId w:val="5"/>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embedTrueTypeFonts w:val="1"/>
  <w:defaultTabStop w:val="720"/>
  <w:compat>
    <w:compatSetting w:val="15" w:name="compatibilityMode" w:uri="http://schemas.microsoft.com/office/word"/>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docDefaults>
    <w:rPrDefault>
      <w:rPr>
        <w:rFonts w:ascii="Calibri" w:cs="Calibri" w:eastAsia="Calibri" w:hAnsi="Calibri"/>
        <w:sz w:val="22"/>
        <w:szCs w:val="22"/>
        <w:lang w:val="en-GB"/>
      </w:rPr>
    </w:rPrDefault>
    <w:pPrDefault>
      <w:pPr>
        <w:spacing w:after="160" w:line="259" w:lineRule="auto"/>
      </w:pPr>
    </w:pPrDefault>
  </w:docDefaults>
  <w:style w:type="table" w:styleId="TableNormal" w:default="1">
    <w:name w:val="TableNormal"/>
    <w:tblPr>
      <w:tblCellMar>
        <w:top w:w="100.0" w:type="dxa"/>
        <w:left w:w="100.0" w:type="dxa"/>
        <w:bottom w:w="100.0" w:type="dxa"/>
        <w:right w:w="100.0" w:type="dxa"/>
      </w:tblCellMar>
    </w:tblPr>
  </w:style>
  <w:style w:type="paragraph" w:styleId="Normal" w:default="1">
    <w:name w:val="normal"/>
  </w:style>
  <w:style w:type="paragraph" w:styleId="Heading1">
    <w:name w:val="heading 1"/>
    <w:basedOn w:val="Normal"/>
    <w:next w:val="Normal"/>
    <w:pPr>
      <w:keepNext w:val="1"/>
      <w:keepLines w:val="1"/>
      <w:spacing w:after="120" w:before="480" w:lineRule="auto"/>
    </w:pPr>
    <w:rPr>
      <w:b w:val="1"/>
      <w:bCs w:val="1"/>
      <w:sz w:val="48"/>
      <w:szCs w:val="48"/>
    </w:rPr>
  </w:style>
  <w:style w:type="paragraph" w:styleId="Heading2">
    <w:name w:val="heading 2"/>
    <w:basedOn w:val="Normal"/>
    <w:next w:val="Normal"/>
    <w:pPr>
      <w:keepNext w:val="1"/>
      <w:keepLines w:val="1"/>
      <w:spacing w:after="80" w:before="360" w:lineRule="auto"/>
    </w:pPr>
    <w:rPr>
      <w:b w:val="1"/>
      <w:bCs w:val="1"/>
      <w:sz w:val="36"/>
      <w:szCs w:val="36"/>
    </w:rPr>
  </w:style>
  <w:style w:type="paragraph" w:styleId="Heading3">
    <w:name w:val="heading 3"/>
    <w:basedOn w:val="Normal"/>
    <w:next w:val="Normal"/>
    <w:pPr>
      <w:spacing w:after="0" w:line="276" w:lineRule="auto"/>
    </w:pPr>
    <w:rPr>
      <w:smallCaps w:val="1"/>
      <w:sz w:val="24"/>
      <w:szCs w:val="24"/>
    </w:rPr>
  </w:style>
  <w:style w:type="paragraph" w:styleId="Heading4">
    <w:name w:val="heading 4"/>
    <w:basedOn w:val="Normal"/>
    <w:next w:val="Normal"/>
    <w:pPr>
      <w:keepNext w:val="1"/>
      <w:keepLines w:val="1"/>
      <w:spacing w:after="40" w:before="240" w:lineRule="auto"/>
    </w:pPr>
    <w:rPr>
      <w:b w:val="1"/>
      <w:bCs w:val="1"/>
      <w:sz w:val="24"/>
      <w:szCs w:val="24"/>
    </w:rPr>
  </w:style>
  <w:style w:type="paragraph" w:styleId="Heading5">
    <w:name w:val="heading 5"/>
    <w:basedOn w:val="Normal"/>
    <w:next w:val="Normal"/>
    <w:pPr>
      <w:keepNext w:val="1"/>
      <w:keepLines w:val="1"/>
      <w:spacing w:after="40" w:before="220" w:lineRule="auto"/>
    </w:pPr>
    <w:rPr>
      <w:b w:val="1"/>
      <w:bCs w:val="1"/>
    </w:rPr>
  </w:style>
  <w:style w:type="paragraph" w:styleId="Heading6">
    <w:name w:val="heading 6"/>
    <w:basedOn w:val="Normal"/>
    <w:next w:val="Normal"/>
    <w:pPr>
      <w:keepNext w:val="1"/>
      <w:keepLines w:val="1"/>
      <w:spacing w:after="40" w:before="200" w:lineRule="auto"/>
    </w:pPr>
    <w:rPr>
      <w:b w:val="1"/>
      <w:bCs w:val="1"/>
      <w:sz w:val="20"/>
      <w:szCs w:val="20"/>
    </w:rPr>
  </w:style>
  <w:style w:type="paragraph" w:styleId="Title">
    <w:name w:val="Title"/>
    <w:basedOn w:val="Normal"/>
    <w:next w:val="Normal"/>
    <w:pPr>
      <w:keepNext w:val="1"/>
      <w:keepLines w:val="1"/>
      <w:spacing w:after="120" w:before="480" w:lineRule="auto"/>
    </w:pPr>
    <w:rPr>
      <w:b w:val="1"/>
      <w:bCs w:val="1"/>
      <w:sz w:val="72"/>
      <w:szCs w:val="72"/>
    </w:rPr>
  </w:style>
  <w:style w:type="paragraph" w:styleId="Normal" w:default="1">
    <w:name w:val="Normal"/>
    <w:qFormat w:val="1"/>
  </w:style>
  <w:style w:type="paragraph" w:styleId="Heading1">
    <w:name w:val="heading 1"/>
    <w:basedOn w:val="Normal"/>
    <w:next w:val="Normal"/>
    <w:uiPriority w:val="9"/>
    <w:qFormat w:val="1"/>
    <w:pPr>
      <w:keepNext w:val="1"/>
      <w:keepLines w:val="1"/>
      <w:spacing w:after="120" w:before="480"/>
      <w:outlineLvl w:val="0"/>
    </w:pPr>
    <w:rPr>
      <w:b w:val="1"/>
      <w:sz w:val="48"/>
      <w:szCs w:val="48"/>
    </w:rPr>
  </w:style>
  <w:style w:type="paragraph" w:styleId="Heading2">
    <w:name w:val="heading 2"/>
    <w:basedOn w:val="Normal"/>
    <w:next w:val="Normal"/>
    <w:uiPriority w:val="9"/>
    <w:semiHidden w:val="1"/>
    <w:unhideWhenUsed w:val="1"/>
    <w:qFormat w:val="1"/>
    <w:pPr>
      <w:keepNext w:val="1"/>
      <w:keepLines w:val="1"/>
      <w:spacing w:after="80" w:before="360"/>
      <w:outlineLvl w:val="1"/>
    </w:pPr>
    <w:rPr>
      <w:b w:val="1"/>
      <w:sz w:val="36"/>
      <w:szCs w:val="36"/>
    </w:rPr>
  </w:style>
  <w:style w:type="paragraph" w:styleId="Heading3">
    <w:name w:val="heading 3"/>
    <w:basedOn w:val="Normal"/>
    <w:next w:val="Normal"/>
    <w:link w:val="Heading3Char"/>
    <w:uiPriority w:val="9"/>
    <w:semiHidden w:val="1"/>
    <w:unhideWhenUsed w:val="1"/>
    <w:qFormat w:val="1"/>
    <w:rsid w:val="00351357"/>
    <w:pPr>
      <w:spacing w:after="0" w:line="276" w:lineRule="auto"/>
      <w:outlineLvl w:val="2"/>
    </w:pPr>
    <w:rPr>
      <w:rFonts w:eastAsiaTheme="minorEastAsia"/>
      <w:smallCaps w:val="1"/>
      <w:spacing w:val="5"/>
      <w:sz w:val="24"/>
      <w:szCs w:val="24"/>
    </w:rPr>
  </w:style>
  <w:style w:type="paragraph" w:styleId="Heading4">
    <w:name w:val="heading 4"/>
    <w:basedOn w:val="Normal"/>
    <w:next w:val="Normal"/>
    <w:uiPriority w:val="9"/>
    <w:semiHidden w:val="1"/>
    <w:unhideWhenUsed w:val="1"/>
    <w:qFormat w:val="1"/>
    <w:pPr>
      <w:keepNext w:val="1"/>
      <w:keepLines w:val="1"/>
      <w:spacing w:after="40" w:before="240"/>
      <w:outlineLvl w:val="3"/>
    </w:pPr>
    <w:rPr>
      <w:b w:val="1"/>
      <w:sz w:val="24"/>
      <w:szCs w:val="24"/>
    </w:rPr>
  </w:style>
  <w:style w:type="paragraph" w:styleId="Heading5">
    <w:name w:val="heading 5"/>
    <w:basedOn w:val="Normal"/>
    <w:next w:val="Normal"/>
    <w:uiPriority w:val="9"/>
    <w:semiHidden w:val="1"/>
    <w:unhideWhenUsed w:val="1"/>
    <w:qFormat w:val="1"/>
    <w:pPr>
      <w:keepNext w:val="1"/>
      <w:keepLines w:val="1"/>
      <w:spacing w:after="40" w:before="220"/>
      <w:outlineLvl w:val="4"/>
    </w:pPr>
    <w:rPr>
      <w:b w:val="1"/>
    </w:rPr>
  </w:style>
  <w:style w:type="paragraph" w:styleId="Heading6">
    <w:name w:val="heading 6"/>
    <w:basedOn w:val="Normal"/>
    <w:next w:val="Normal"/>
    <w:uiPriority w:val="9"/>
    <w:semiHidden w:val="1"/>
    <w:unhideWhenUsed w:val="1"/>
    <w:qFormat w:val="1"/>
    <w:pPr>
      <w:keepNext w:val="1"/>
      <w:keepLines w:val="1"/>
      <w:spacing w:after="40" w:before="200"/>
      <w:outlineLvl w:val="5"/>
    </w:pPr>
    <w:rPr>
      <w:b w:val="1"/>
      <w:sz w:val="20"/>
      <w:szCs w:val="20"/>
    </w:rPr>
  </w:style>
  <w:style w:type="character" w:styleId="DefaultParagraphFont" w:default="1">
    <w:name w:val="Default Paragraph Font"/>
    <w:uiPriority w:val="1"/>
    <w:semiHidden w:val="1"/>
    <w:unhideWhenUsed w:val="1"/>
  </w:style>
  <w:style w:type="table" w:styleId="TableNormal" w:default="1">
    <w:name w:val="Normal Table"/>
    <w:uiPriority w:val="99"/>
    <w:semiHidden w:val="1"/>
    <w:unhideWhenUsed w:val="1"/>
    <w:tblPr>
      <w:tblInd w:w="0.0" w:type="dxa"/>
      <w:tblCellMar>
        <w:top w:w="0.0" w:type="dxa"/>
        <w:left w:w="108.0" w:type="dxa"/>
        <w:bottom w:w="0.0" w:type="dxa"/>
        <w:right w:w="108.0" w:type="dxa"/>
      </w:tblCellMar>
    </w:tblPr>
  </w:style>
  <w:style w:type="numbering" w:styleId="NoList" w:default="1">
    <w:name w:val="No List"/>
    <w:uiPriority w:val="99"/>
    <w:semiHidden w:val="1"/>
    <w:unhideWhenUsed w:val="1"/>
  </w:style>
  <w:style w:type="paragraph" w:styleId="Title">
    <w:name w:val="Title"/>
    <w:basedOn w:val="Normal"/>
    <w:next w:val="Normal"/>
    <w:uiPriority w:val="10"/>
    <w:qFormat w:val="1"/>
    <w:pPr>
      <w:keepNext w:val="1"/>
      <w:keepLines w:val="1"/>
      <w:spacing w:after="120" w:before="480"/>
    </w:pPr>
    <w:rPr>
      <w:b w:val="1"/>
      <w:sz w:val="72"/>
      <w:szCs w:val="72"/>
    </w:rPr>
  </w:style>
  <w:style w:type="paragraph" w:styleId="ListParagraph">
    <w:name w:val="List Paragraph"/>
    <w:basedOn w:val="Normal"/>
    <w:uiPriority w:val="34"/>
    <w:qFormat w:val="1"/>
    <w:rsid w:val="00F34E65"/>
    <w:pPr>
      <w:ind w:left="720"/>
      <w:contextualSpacing w:val="1"/>
    </w:pPr>
  </w:style>
  <w:style w:type="paragraph" w:styleId="Header">
    <w:name w:val="header"/>
    <w:basedOn w:val="Normal"/>
    <w:link w:val="HeaderChar"/>
    <w:uiPriority w:val="99"/>
    <w:unhideWhenUsed w:val="1"/>
    <w:rsid w:val="00B42968"/>
    <w:pPr>
      <w:tabs>
        <w:tab w:val="center" w:pos="4513"/>
        <w:tab w:val="right" w:pos="9026"/>
      </w:tabs>
      <w:spacing w:after="0" w:line="240" w:lineRule="auto"/>
    </w:pPr>
  </w:style>
  <w:style w:type="character" w:styleId="HeaderChar" w:customStyle="1">
    <w:name w:val="Header Char"/>
    <w:basedOn w:val="DefaultParagraphFont"/>
    <w:link w:val="Header"/>
    <w:uiPriority w:val="99"/>
    <w:rsid w:val="00B42968"/>
  </w:style>
  <w:style w:type="paragraph" w:styleId="Footer">
    <w:name w:val="footer"/>
    <w:basedOn w:val="Normal"/>
    <w:link w:val="FooterChar"/>
    <w:uiPriority w:val="99"/>
    <w:unhideWhenUsed w:val="1"/>
    <w:rsid w:val="00B42968"/>
    <w:pPr>
      <w:tabs>
        <w:tab w:val="center" w:pos="4513"/>
        <w:tab w:val="right" w:pos="9026"/>
      </w:tabs>
      <w:spacing w:after="0" w:line="240" w:lineRule="auto"/>
    </w:pPr>
  </w:style>
  <w:style w:type="character" w:styleId="FooterChar" w:customStyle="1">
    <w:name w:val="Footer Char"/>
    <w:basedOn w:val="DefaultParagraphFont"/>
    <w:link w:val="Footer"/>
    <w:uiPriority w:val="99"/>
    <w:rsid w:val="00B42968"/>
  </w:style>
  <w:style w:type="character" w:styleId="Heading3Char" w:customStyle="1">
    <w:name w:val="Heading 3 Char"/>
    <w:basedOn w:val="DefaultParagraphFont"/>
    <w:link w:val="Heading3"/>
    <w:uiPriority w:val="9"/>
    <w:rsid w:val="00351357"/>
    <w:rPr>
      <w:rFonts w:eastAsiaTheme="minorEastAsia"/>
      <w:smallCaps w:val="1"/>
      <w:spacing w:val="5"/>
      <w:sz w:val="24"/>
      <w:szCs w:val="24"/>
    </w:rPr>
  </w:style>
  <w:style w:type="table" w:styleId="TableGrid">
    <w:name w:val="Table Grid"/>
    <w:basedOn w:val="TableNormal"/>
    <w:uiPriority w:val="39"/>
    <w:rsid w:val="00351357"/>
    <w:pPr>
      <w:spacing w:after="0" w:line="240" w:lineRule="auto"/>
      <w:jc w:val="both"/>
    </w:pPr>
    <w:rPr>
      <w:rFonts w:eastAsiaTheme="minorEastAsia"/>
      <w:sz w:val="20"/>
      <w:szCs w:val="20"/>
    </w:rPr>
    <w:tblPr>
      <w:tblBorders>
        <w:top w:color="auto" w:space="0" w:sz="4" w:val="single"/>
        <w:left w:color="auto" w:space="0" w:sz="4" w:val="single"/>
        <w:bottom w:color="auto" w:space="0" w:sz="4" w:val="single"/>
        <w:right w:color="auto" w:space="0" w:sz="4" w:val="single"/>
        <w:insideH w:color="auto" w:space="0" w:sz="4" w:val="single"/>
        <w:insideV w:color="auto" w:space="0" w:sz="4" w:val="single"/>
      </w:tblBorders>
    </w:tblPr>
  </w:style>
  <w:style w:type="paragraph" w:styleId="NormalWeb">
    <w:name w:val="Normal (Web)"/>
    <w:basedOn w:val="Normal"/>
    <w:uiPriority w:val="99"/>
    <w:unhideWhenUsed w:val="1"/>
    <w:rsid w:val="00351357"/>
    <w:pPr>
      <w:spacing w:after="100" w:afterAutospacing="1" w:before="100" w:beforeAutospacing="1" w:line="276" w:lineRule="auto"/>
      <w:jc w:val="both"/>
    </w:pPr>
    <w:rPr>
      <w:rFonts w:ascii="Times New Roman" w:cs="Times New Roman" w:eastAsia="Times New Roman" w:hAnsi="Times New Roman"/>
      <w:sz w:val="20"/>
      <w:szCs w:val="20"/>
    </w:rPr>
  </w:style>
  <w:style w:type="paragraph" w:styleId="Subtitle">
    <w:name w:val="Subtitle"/>
    <w:basedOn w:val="Normal"/>
    <w:next w:val="Normal"/>
    <w:uiPriority w:val="11"/>
    <w:qFormat w:val="1"/>
    <w:pPr>
      <w:keepNext w:val="1"/>
      <w:keepLines w:val="1"/>
      <w:spacing w:after="80" w:before="360"/>
    </w:pPr>
    <w:rPr>
      <w:rFonts w:ascii="Georgia" w:cs="Georgia" w:eastAsia="Georgia" w:hAnsi="Georgia"/>
      <w:i w:val="1"/>
      <w:color w:val="666666"/>
      <w:sz w:val="48"/>
      <w:szCs w:val="48"/>
    </w:rPr>
  </w:style>
  <w:style w:type="paragraph" w:styleId="Subtitle">
    <w:name w:val="Subtitle"/>
    <w:basedOn w:val="Normal"/>
    <w:next w:val="Normal"/>
    <w:pPr>
      <w:keepNext w:val="1"/>
      <w:keepLines w:val="1"/>
      <w:spacing w:after="80" w:before="360" w:lineRule="auto"/>
    </w:pPr>
    <w:rPr>
      <w:rFonts w:ascii="Georgia" w:cs="Georgia" w:eastAsia="Georgia" w:hAnsi="Georgia"/>
      <w:i w:val="1"/>
      <w:iCs w:val="1"/>
      <w:color w:val="666666"/>
      <w:sz w:val="48"/>
      <w:szCs w:val="48"/>
    </w:rPr>
  </w:style>
</w:styles>
</file>

<file path=word/_rels/document.xml.rels><?xml version="1.0" encoding="UTF-8" standalone="yes"?><Relationships xmlns="http://schemas.openxmlformats.org/package/2006/relationships"><Relationship Id="rId1" Type="http://schemas.openxmlformats.org/officeDocument/2006/relationships/theme" Target="theme/theme1.xml"/><Relationship Id="rId2" Type="http://schemas.openxmlformats.org/officeDocument/2006/relationships/settings" Target="settings.xml"/><Relationship Id="rId3" Type="http://schemas.openxmlformats.org/officeDocument/2006/relationships/fontTable" Target="fontTable.xml"/><Relationship Id="rId4" Type="http://schemas.openxmlformats.org/officeDocument/2006/relationships/numbering" Target="numbering.xml"/><Relationship Id="rId5" Type="http://schemas.openxmlformats.org/officeDocument/2006/relationships/styles" Target="styles.xml"/><Relationship Id="rId6" Type="http://schemas.openxmlformats.org/officeDocument/2006/relationships/customXml" Target="../customXML/item1.xml"/><Relationship Id="rId7" Type="http://schemas.openxmlformats.org/officeDocument/2006/relationships/header" Target="header1.xml"/><Relationship Id="rId8" Type="http://schemas.openxmlformats.org/officeDocument/2006/relationships/footer" Target="footer1.xml"/></Relationships>
</file>

<file path=word/_rels/header1.xml.rels><?xml version="1.0" encoding="UTF-8" standalone="yes"?><Relationships xmlns="http://schemas.openxmlformats.org/package/2006/relationships"><Relationship Id="rId1" Type="http://schemas.openxmlformats.org/officeDocument/2006/relationships/image" Target="media/image1.jp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go:gDocsCustomXmlDataStorage xmlns:go="http://customooxmlschemas.google.com/" xmlns:r="http://schemas.openxmlformats.org/officeDocument/2006/relationships" uri="GoogleDocsCustomDataVersion2">
  <go:docsCustomData xmlns:go="http://customooxmlschemas.google.com/" roundtripDataSignature="AMtx7mj4xgv5q3j8w84hiL0EiT8vo6IvKQ==">CgMxLjAyCGguZ2pkZ3hzMg5oLjJ6cjh4dWZ3eDczMzgAciExd2VwQ0l4QkUtN0hvMENPZnA4VEowZUI0c1ZIWDFsLUI=</go:docsCustomData>
</go:gDocsCustomXmlDataStorage>
</file>

<file path=customXML/itemProps1.xml><?xml version="1.0" encoding="utf-8"?>
<ds:datastoreItem xmlns:ds="http://schemas.openxmlformats.org/officeDocument/2006/customXml" ds:itemID="{11111111-1234-1234-1234-123412341234}">
  <ds:schemaRefs>
    <ds:schemaRef ds:uri="http://schemas.openxmlformats.org/officeDocument/2006/relationships"/>
    <ds:schemaRef ds:uri="http://customooxmlschemas.google.com/"/>
  </ds:schemaRefs>
</ds:datastoreItem>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2022-10-16T20:17:00Z</dcterms:created>
  <dc:creator>Lucy Greaves</dc:creator>
</cp:coreProperties>
</file>